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26"/>
        <w:gridCol w:w="708"/>
        <w:gridCol w:w="1056"/>
        <w:gridCol w:w="787"/>
        <w:gridCol w:w="1559"/>
        <w:gridCol w:w="1701"/>
        <w:gridCol w:w="26"/>
        <w:gridCol w:w="541"/>
        <w:gridCol w:w="1340"/>
        <w:gridCol w:w="959"/>
        <w:gridCol w:w="536"/>
      </w:tblGrid>
      <w:tr w:rsidR="00CC2800" w:rsidRPr="009E1AC2">
        <w:tc>
          <w:tcPr>
            <w:tcW w:w="426" w:type="dxa"/>
            <w:tcBorders>
              <w:top w:val="single" w:sz="6" w:space="0" w:color="auto"/>
              <w:left w:val="single" w:sz="6" w:space="0" w:color="auto"/>
              <w:bottom w:val="nil"/>
              <w:right w:val="nil"/>
            </w:tcBorders>
          </w:tcPr>
          <w:p w:rsidR="00CC2800" w:rsidRDefault="00CC2800" w:rsidP="00FB7107"/>
        </w:tc>
        <w:tc>
          <w:tcPr>
            <w:tcW w:w="9213" w:type="dxa"/>
            <w:gridSpan w:val="10"/>
            <w:tcBorders>
              <w:top w:val="single" w:sz="6" w:space="0" w:color="auto"/>
              <w:left w:val="nil"/>
              <w:bottom w:val="nil"/>
              <w:right w:val="single" w:sz="6" w:space="0" w:color="auto"/>
            </w:tcBorders>
          </w:tcPr>
          <w:p w:rsidR="003C71F1" w:rsidRDefault="003C71F1" w:rsidP="00FB7107">
            <w:pPr>
              <w:ind w:right="283"/>
              <w:rPr>
                <w:b/>
                <w:caps/>
                <w:color w:val="0000FF"/>
                <w:spacing w:val="34"/>
              </w:rPr>
            </w:pPr>
          </w:p>
          <w:p w:rsidR="003C71F1" w:rsidRDefault="003C71F1" w:rsidP="00FB7107">
            <w:pPr>
              <w:ind w:right="283"/>
              <w:rPr>
                <w:b/>
                <w:caps/>
                <w:color w:val="0000FF"/>
                <w:spacing w:val="34"/>
              </w:rPr>
            </w:pPr>
            <w:r w:rsidRPr="00FE570A">
              <w:rPr>
                <w:noProof/>
              </w:rPr>
              <w:drawing>
                <wp:inline distT="0" distB="0" distL="0" distR="0" wp14:anchorId="329C15F8" wp14:editId="2903A828">
                  <wp:extent cx="2438400" cy="1173480"/>
                  <wp:effectExtent l="0" t="0" r="0" b="0"/>
                  <wp:docPr id="3" name="Obrázek 3" descr="C:\Users\User\Desktop\Parabit\logo techmo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Desktop\Parabit\logo techmon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8400" cy="1173480"/>
                          </a:xfrm>
                          <a:prstGeom prst="rect">
                            <a:avLst/>
                          </a:prstGeom>
                          <a:noFill/>
                          <a:ln>
                            <a:noFill/>
                          </a:ln>
                        </pic:spPr>
                      </pic:pic>
                    </a:graphicData>
                  </a:graphic>
                </wp:inline>
              </w:drawing>
            </w:r>
          </w:p>
          <w:p w:rsidR="00CC2800" w:rsidRDefault="00CC2800" w:rsidP="00FB7107">
            <w:pPr>
              <w:ind w:right="283"/>
              <w:rPr>
                <w:b/>
                <w:caps/>
                <w:color w:val="0000FF"/>
                <w:spacing w:val="40"/>
              </w:rPr>
            </w:pPr>
            <w:r>
              <w:rPr>
                <w:b/>
                <w:caps/>
                <w:color w:val="0000FF"/>
                <w:spacing w:val="34"/>
              </w:rPr>
              <w:t>projektování</w:t>
            </w:r>
            <w:r>
              <w:rPr>
                <w:b/>
                <w:caps/>
                <w:color w:val="0000FF"/>
                <w:spacing w:val="38"/>
              </w:rPr>
              <w:t xml:space="preserve"> </w:t>
            </w:r>
            <w:r w:rsidR="00CE3903">
              <w:rPr>
                <w:b/>
                <w:caps/>
                <w:color w:val="0000FF"/>
                <w:spacing w:val="38"/>
              </w:rPr>
              <w:t>–</w:t>
            </w:r>
            <w:r w:rsidR="00CE3903">
              <w:rPr>
                <w:b/>
                <w:caps/>
                <w:color w:val="0000FF"/>
                <w:spacing w:val="20"/>
              </w:rPr>
              <w:t xml:space="preserve"> DODÁVKY NA KLÍČ</w:t>
            </w:r>
          </w:p>
          <w:p w:rsidR="00CC2800" w:rsidRPr="00E24FF0" w:rsidRDefault="00CC2800" w:rsidP="00FB7107">
            <w:pPr>
              <w:ind w:right="283"/>
              <w:rPr>
                <w:b/>
                <w:caps/>
                <w:color w:val="0000FF"/>
              </w:rPr>
            </w:pPr>
          </w:p>
          <w:p w:rsidR="00CC2800" w:rsidRDefault="00CC2800" w:rsidP="00FB7107">
            <w:pPr>
              <w:ind w:right="283"/>
              <w:rPr>
                <w:color w:val="0000FF"/>
                <w:spacing w:val="6"/>
                <w:sz w:val="18"/>
              </w:rPr>
            </w:pPr>
            <w:r>
              <w:rPr>
                <w:caps/>
                <w:color w:val="0000FF"/>
                <w:spacing w:val="6"/>
                <w:sz w:val="18"/>
              </w:rPr>
              <w:t>kanceláŘe:</w:t>
            </w:r>
            <w:r>
              <w:rPr>
                <w:caps/>
                <w:color w:val="0000FF"/>
                <w:spacing w:val="10"/>
                <w:sz w:val="18"/>
              </w:rPr>
              <w:t xml:space="preserve">   </w:t>
            </w:r>
            <w:r w:rsidR="00CE3903">
              <w:rPr>
                <w:caps/>
                <w:color w:val="0000FF"/>
                <w:spacing w:val="10"/>
                <w:sz w:val="18"/>
              </w:rPr>
              <w:t>Školní 5335 , Chomutov 430 01</w:t>
            </w:r>
          </w:p>
          <w:p w:rsidR="00CC2800" w:rsidRPr="009E1AC2" w:rsidRDefault="00CE3903" w:rsidP="00FB7107">
            <w:pPr>
              <w:ind w:right="283"/>
              <w:rPr>
                <w:color w:val="0000FF"/>
                <w:spacing w:val="20"/>
                <w:sz w:val="16"/>
              </w:rPr>
            </w:pPr>
            <w:r>
              <w:rPr>
                <w:color w:val="0000FF"/>
                <w:spacing w:val="20"/>
                <w:sz w:val="16"/>
              </w:rPr>
              <w:t>TEL.: 602 138 018</w:t>
            </w:r>
          </w:p>
        </w:tc>
      </w:tr>
      <w:tr w:rsidR="00CC2800" w:rsidRPr="00520415">
        <w:trPr>
          <w:trHeight w:val="808"/>
        </w:trPr>
        <w:tc>
          <w:tcPr>
            <w:tcW w:w="426" w:type="dxa"/>
            <w:tcBorders>
              <w:top w:val="nil"/>
              <w:bottom w:val="nil"/>
            </w:tcBorders>
          </w:tcPr>
          <w:p w:rsidR="00CC2800" w:rsidRDefault="00CC2800" w:rsidP="00FB7107"/>
        </w:tc>
        <w:tc>
          <w:tcPr>
            <w:tcW w:w="5811" w:type="dxa"/>
            <w:gridSpan w:val="5"/>
            <w:tcBorders>
              <w:top w:val="nil"/>
              <w:bottom w:val="nil"/>
            </w:tcBorders>
          </w:tcPr>
          <w:p w:rsidR="00CC2800" w:rsidRPr="00520415" w:rsidRDefault="00CC2800" w:rsidP="00FB7107">
            <w:pPr>
              <w:spacing w:before="120"/>
              <w:ind w:right="283"/>
              <w:rPr>
                <w:b/>
                <w:smallCaps/>
                <w:color w:val="FF0000"/>
                <w:position w:val="-6"/>
                <w:sz w:val="52"/>
              </w:rPr>
            </w:pPr>
          </w:p>
        </w:tc>
        <w:tc>
          <w:tcPr>
            <w:tcW w:w="3402" w:type="dxa"/>
            <w:gridSpan w:val="5"/>
            <w:tcBorders>
              <w:top w:val="nil"/>
              <w:bottom w:val="nil"/>
            </w:tcBorders>
          </w:tcPr>
          <w:p w:rsidR="00CC2800" w:rsidRPr="00520415" w:rsidRDefault="00CC2800" w:rsidP="00FB7107">
            <w:pPr>
              <w:spacing w:before="120"/>
              <w:ind w:right="283"/>
            </w:pPr>
            <w:r w:rsidRPr="00520415">
              <w:t>Identifikační číslo</w:t>
            </w:r>
          </w:p>
          <w:p w:rsidR="00CC2800" w:rsidRPr="00520415" w:rsidRDefault="00A22858" w:rsidP="00FB7107">
            <w:pPr>
              <w:spacing w:before="120"/>
              <w:ind w:right="283"/>
              <w:rPr>
                <w:b/>
                <w:smallCaps/>
                <w:color w:val="FF0000"/>
                <w:position w:val="-6"/>
                <w:sz w:val="24"/>
                <w:szCs w:val="24"/>
              </w:rPr>
            </w:pPr>
            <w:r>
              <w:rPr>
                <w:b/>
                <w:sz w:val="24"/>
                <w:szCs w:val="24"/>
              </w:rPr>
              <w:t>020-2017</w:t>
            </w:r>
            <w:r w:rsidR="009B7D69">
              <w:rPr>
                <w:b/>
                <w:sz w:val="24"/>
                <w:szCs w:val="24"/>
              </w:rPr>
              <w:t>/VZ00</w:t>
            </w:r>
          </w:p>
        </w:tc>
      </w:tr>
      <w:tr w:rsidR="00CC2800" w:rsidRPr="00520415">
        <w:tc>
          <w:tcPr>
            <w:tcW w:w="426" w:type="dxa"/>
          </w:tcPr>
          <w:p w:rsidR="00CC2800" w:rsidRDefault="00CC2800" w:rsidP="00FB7107">
            <w:pPr>
              <w:rPr>
                <w:sz w:val="30"/>
              </w:rPr>
            </w:pPr>
          </w:p>
        </w:tc>
        <w:tc>
          <w:tcPr>
            <w:tcW w:w="2551" w:type="dxa"/>
            <w:gridSpan w:val="3"/>
          </w:tcPr>
          <w:p w:rsidR="00CC2800" w:rsidRPr="00520415" w:rsidRDefault="00CC2800" w:rsidP="00FB7107"/>
        </w:tc>
        <w:tc>
          <w:tcPr>
            <w:tcW w:w="6662" w:type="dxa"/>
            <w:gridSpan w:val="7"/>
          </w:tcPr>
          <w:p w:rsidR="00CC2800" w:rsidRPr="00520415" w:rsidRDefault="00CC2800" w:rsidP="00FB7107">
            <w:pPr>
              <w:rPr>
                <w:sz w:val="26"/>
              </w:rPr>
            </w:pPr>
          </w:p>
        </w:tc>
      </w:tr>
      <w:tr w:rsidR="00CC2800" w:rsidRPr="00520415">
        <w:tc>
          <w:tcPr>
            <w:tcW w:w="426" w:type="dxa"/>
          </w:tcPr>
          <w:p w:rsidR="00CC2800" w:rsidRDefault="00CC2800" w:rsidP="00FB7107">
            <w:pPr>
              <w:rPr>
                <w:sz w:val="30"/>
              </w:rPr>
            </w:pPr>
          </w:p>
        </w:tc>
        <w:tc>
          <w:tcPr>
            <w:tcW w:w="2551" w:type="dxa"/>
            <w:gridSpan w:val="3"/>
          </w:tcPr>
          <w:p w:rsidR="00CC2800" w:rsidRPr="00520415" w:rsidRDefault="00CC2800" w:rsidP="00FB7107">
            <w:r w:rsidRPr="00520415">
              <w:t>Investor:</w:t>
            </w:r>
          </w:p>
        </w:tc>
        <w:tc>
          <w:tcPr>
            <w:tcW w:w="6662" w:type="dxa"/>
            <w:gridSpan w:val="7"/>
          </w:tcPr>
          <w:p w:rsidR="005A4DC8" w:rsidRDefault="005A4DC8" w:rsidP="005A4DC8">
            <w:pPr>
              <w:pStyle w:val="Nadpis2"/>
              <w:shd w:val="clear" w:color="auto" w:fill="FFFFFF"/>
              <w:spacing w:before="0" w:after="0"/>
              <w:rPr>
                <w:rFonts w:ascii="Arial CE" w:hAnsi="Arial CE" w:cs="Arial CE"/>
                <w:b w:val="0"/>
                <w:color w:val="000000"/>
                <w:sz w:val="36"/>
              </w:rPr>
            </w:pPr>
            <w:r>
              <w:rPr>
                <w:rFonts w:ascii="Arial CE" w:hAnsi="Arial CE" w:cs="Arial CE"/>
                <w:b w:val="0"/>
                <w:bCs/>
                <w:color w:val="000000"/>
              </w:rPr>
              <w:t>Brembo Czech s.r.o</w:t>
            </w:r>
          </w:p>
          <w:p w:rsidR="005A4DC8" w:rsidRDefault="005A4DC8" w:rsidP="005A4DC8">
            <w:pPr>
              <w:pStyle w:val="infokarta-information--item"/>
              <w:shd w:val="clear" w:color="auto" w:fill="FFFFFF"/>
              <w:textAlignment w:val="center"/>
              <w:rPr>
                <w:rFonts w:ascii="Arial CE" w:hAnsi="Arial CE" w:cs="Arial CE"/>
                <w:color w:val="000000"/>
                <w:sz w:val="15"/>
                <w:szCs w:val="15"/>
              </w:rPr>
            </w:pPr>
            <w:r>
              <w:rPr>
                <w:rFonts w:ascii="Arial CE" w:hAnsi="Arial CE" w:cs="Arial CE"/>
                <w:color w:val="000000"/>
                <w:sz w:val="15"/>
                <w:szCs w:val="15"/>
              </w:rPr>
              <w:t>Na Rovince 875, 720 00 Ostrava, Hrabová</w:t>
            </w:r>
          </w:p>
          <w:p w:rsidR="00CC2800" w:rsidRPr="00E24FF0" w:rsidRDefault="00CC2800" w:rsidP="005A4DC8">
            <w:pPr>
              <w:pStyle w:val="Nadpis1"/>
              <w:shd w:val="clear" w:color="auto" w:fill="FFFFFF"/>
              <w:spacing w:after="120"/>
              <w:rPr>
                <w:b w:val="0"/>
                <w:sz w:val="26"/>
              </w:rPr>
            </w:pPr>
            <w:r w:rsidRPr="00520415">
              <w:rPr>
                <w:b w:val="0"/>
                <w:sz w:val="26"/>
              </w:rPr>
              <w:t xml:space="preserve">   </w:t>
            </w:r>
          </w:p>
        </w:tc>
      </w:tr>
      <w:tr w:rsidR="00CC2800" w:rsidRPr="00520415">
        <w:tc>
          <w:tcPr>
            <w:tcW w:w="426" w:type="dxa"/>
          </w:tcPr>
          <w:p w:rsidR="00CC2800" w:rsidRDefault="00CC2800" w:rsidP="00FB7107">
            <w:pPr>
              <w:rPr>
                <w:sz w:val="26"/>
              </w:rPr>
            </w:pPr>
          </w:p>
        </w:tc>
        <w:tc>
          <w:tcPr>
            <w:tcW w:w="2551" w:type="dxa"/>
            <w:gridSpan w:val="3"/>
          </w:tcPr>
          <w:p w:rsidR="00CC2800" w:rsidRPr="00520415" w:rsidRDefault="00CC2800" w:rsidP="00FB7107"/>
        </w:tc>
        <w:tc>
          <w:tcPr>
            <w:tcW w:w="6662" w:type="dxa"/>
            <w:gridSpan w:val="7"/>
          </w:tcPr>
          <w:p w:rsidR="00CC2800" w:rsidRPr="00520415" w:rsidRDefault="00CC2800" w:rsidP="00FB7107">
            <w:pPr>
              <w:rPr>
                <w:caps/>
                <w:color w:val="FF0000"/>
                <w:sz w:val="26"/>
              </w:rPr>
            </w:pPr>
          </w:p>
        </w:tc>
      </w:tr>
      <w:tr w:rsidR="00CC2800" w:rsidRPr="00520415">
        <w:tc>
          <w:tcPr>
            <w:tcW w:w="426" w:type="dxa"/>
          </w:tcPr>
          <w:p w:rsidR="00CC2800" w:rsidRDefault="00CC2800" w:rsidP="00FB7107">
            <w:pPr>
              <w:rPr>
                <w:sz w:val="26"/>
              </w:rPr>
            </w:pPr>
          </w:p>
        </w:tc>
        <w:tc>
          <w:tcPr>
            <w:tcW w:w="2551" w:type="dxa"/>
            <w:gridSpan w:val="3"/>
          </w:tcPr>
          <w:p w:rsidR="00CC2800" w:rsidRPr="00520415" w:rsidRDefault="00CC2800" w:rsidP="00FB7107">
            <w:r w:rsidRPr="00520415">
              <w:t>Stavba:</w:t>
            </w:r>
          </w:p>
        </w:tc>
        <w:tc>
          <w:tcPr>
            <w:tcW w:w="6662" w:type="dxa"/>
            <w:gridSpan w:val="7"/>
          </w:tcPr>
          <w:p w:rsidR="00CC2800" w:rsidRPr="00520415" w:rsidRDefault="000012AE" w:rsidP="00FB7107">
            <w:pPr>
              <w:rPr>
                <w:sz w:val="28"/>
                <w:szCs w:val="28"/>
              </w:rPr>
            </w:pPr>
            <w:r>
              <w:rPr>
                <w:b/>
                <w:caps/>
                <w:color w:val="0000FF"/>
                <w:sz w:val="26"/>
              </w:rPr>
              <w:t>sni</w:t>
            </w:r>
            <w:r w:rsidR="00D62B5E">
              <w:rPr>
                <w:b/>
                <w:caps/>
                <w:color w:val="0000FF"/>
                <w:sz w:val="26"/>
              </w:rPr>
              <w:t>žOVÁNÍ</w:t>
            </w:r>
            <w:r w:rsidR="00CC2800">
              <w:rPr>
                <w:b/>
                <w:caps/>
                <w:color w:val="0000FF"/>
                <w:sz w:val="26"/>
              </w:rPr>
              <w:t xml:space="preserve"> emisí</w:t>
            </w:r>
            <w:r w:rsidR="00B54CE0">
              <w:rPr>
                <w:b/>
                <w:caps/>
                <w:color w:val="0000FF"/>
                <w:sz w:val="26"/>
              </w:rPr>
              <w:t xml:space="preserve"> ZÁPACHU</w:t>
            </w:r>
            <w:r w:rsidR="00CC2800">
              <w:rPr>
                <w:b/>
                <w:caps/>
                <w:color w:val="0000FF"/>
                <w:sz w:val="26"/>
              </w:rPr>
              <w:t xml:space="preserve"> technologiÍ STUDENÉ PLAZMY </w:t>
            </w:r>
          </w:p>
        </w:tc>
      </w:tr>
      <w:tr w:rsidR="00CC2800" w:rsidRPr="00520415">
        <w:tc>
          <w:tcPr>
            <w:tcW w:w="426" w:type="dxa"/>
          </w:tcPr>
          <w:p w:rsidR="00CC2800" w:rsidRDefault="00CC2800" w:rsidP="00FB7107">
            <w:pPr>
              <w:rPr>
                <w:sz w:val="26"/>
              </w:rPr>
            </w:pPr>
          </w:p>
        </w:tc>
        <w:tc>
          <w:tcPr>
            <w:tcW w:w="2551" w:type="dxa"/>
            <w:gridSpan w:val="3"/>
          </w:tcPr>
          <w:p w:rsidR="00CC2800" w:rsidRPr="00520415" w:rsidRDefault="00CC2800" w:rsidP="00FB7107"/>
        </w:tc>
        <w:tc>
          <w:tcPr>
            <w:tcW w:w="6662" w:type="dxa"/>
            <w:gridSpan w:val="7"/>
          </w:tcPr>
          <w:p w:rsidR="00CC2800" w:rsidRPr="00520415" w:rsidRDefault="00CC2800" w:rsidP="00FB7107">
            <w:pPr>
              <w:rPr>
                <w:sz w:val="26"/>
              </w:rPr>
            </w:pPr>
          </w:p>
        </w:tc>
      </w:tr>
      <w:tr w:rsidR="00CC2800" w:rsidRPr="00520415">
        <w:tc>
          <w:tcPr>
            <w:tcW w:w="426" w:type="dxa"/>
          </w:tcPr>
          <w:p w:rsidR="00CC2800" w:rsidRDefault="00CC2800" w:rsidP="00FB7107">
            <w:pPr>
              <w:rPr>
                <w:sz w:val="26"/>
              </w:rPr>
            </w:pPr>
          </w:p>
        </w:tc>
        <w:tc>
          <w:tcPr>
            <w:tcW w:w="2551" w:type="dxa"/>
            <w:gridSpan w:val="3"/>
          </w:tcPr>
          <w:p w:rsidR="00CC2800" w:rsidRPr="00520415" w:rsidRDefault="00CC2800" w:rsidP="00FB7107">
            <w:r w:rsidRPr="00520415">
              <w:t>Objekt:</w:t>
            </w:r>
          </w:p>
        </w:tc>
        <w:tc>
          <w:tcPr>
            <w:tcW w:w="6662" w:type="dxa"/>
            <w:gridSpan w:val="7"/>
          </w:tcPr>
          <w:p w:rsidR="00CC2800" w:rsidRPr="00520415" w:rsidRDefault="00AA03C7" w:rsidP="00FB7107">
            <w:pPr>
              <w:rPr>
                <w:b/>
                <w:sz w:val="26"/>
              </w:rPr>
            </w:pPr>
            <w:r>
              <w:rPr>
                <w:b/>
                <w:sz w:val="26"/>
              </w:rPr>
              <w:t>Slévárna hliníku Brembo Czech s.r.o., Ostrava -</w:t>
            </w:r>
            <w:r w:rsidR="005A4DC8">
              <w:rPr>
                <w:b/>
                <w:sz w:val="26"/>
              </w:rPr>
              <w:t xml:space="preserve"> Hrabová</w:t>
            </w:r>
          </w:p>
        </w:tc>
      </w:tr>
      <w:tr w:rsidR="00CC2800" w:rsidRPr="00520415">
        <w:tc>
          <w:tcPr>
            <w:tcW w:w="426" w:type="dxa"/>
          </w:tcPr>
          <w:p w:rsidR="00CC2800" w:rsidRDefault="00CC2800" w:rsidP="00FB7107">
            <w:pPr>
              <w:rPr>
                <w:sz w:val="26"/>
              </w:rPr>
            </w:pPr>
          </w:p>
        </w:tc>
        <w:tc>
          <w:tcPr>
            <w:tcW w:w="2551" w:type="dxa"/>
            <w:gridSpan w:val="3"/>
          </w:tcPr>
          <w:p w:rsidR="00CC2800" w:rsidRPr="00520415" w:rsidRDefault="00CC2800" w:rsidP="00FB7107"/>
        </w:tc>
        <w:tc>
          <w:tcPr>
            <w:tcW w:w="6662" w:type="dxa"/>
            <w:gridSpan w:val="7"/>
          </w:tcPr>
          <w:p w:rsidR="00CC2800" w:rsidRPr="00520415" w:rsidRDefault="00CC2800" w:rsidP="00FB7107">
            <w:pPr>
              <w:rPr>
                <w:sz w:val="26"/>
              </w:rPr>
            </w:pPr>
          </w:p>
        </w:tc>
      </w:tr>
      <w:tr w:rsidR="00CC2800" w:rsidRPr="00520415">
        <w:tc>
          <w:tcPr>
            <w:tcW w:w="426" w:type="dxa"/>
          </w:tcPr>
          <w:p w:rsidR="00CC2800" w:rsidRDefault="00CC2800" w:rsidP="00FB7107">
            <w:pPr>
              <w:rPr>
                <w:sz w:val="26"/>
              </w:rPr>
            </w:pPr>
          </w:p>
        </w:tc>
        <w:tc>
          <w:tcPr>
            <w:tcW w:w="2551" w:type="dxa"/>
            <w:gridSpan w:val="3"/>
          </w:tcPr>
          <w:p w:rsidR="00CC2800" w:rsidRPr="00520415" w:rsidRDefault="00CC2800" w:rsidP="00FB7107">
            <w:r w:rsidRPr="00520415">
              <w:t>Název textové části:</w:t>
            </w:r>
          </w:p>
        </w:tc>
        <w:tc>
          <w:tcPr>
            <w:tcW w:w="6662" w:type="dxa"/>
            <w:gridSpan w:val="7"/>
          </w:tcPr>
          <w:p w:rsidR="00CC2800" w:rsidRPr="00520415" w:rsidRDefault="006836B1" w:rsidP="00AA4ECD">
            <w:pPr>
              <w:rPr>
                <w:b/>
                <w:sz w:val="28"/>
                <w:szCs w:val="28"/>
              </w:rPr>
            </w:pPr>
            <w:r>
              <w:rPr>
                <w:b/>
                <w:sz w:val="28"/>
                <w:szCs w:val="28"/>
              </w:rPr>
              <w:t xml:space="preserve">TECHNICKÉ PARAMETRY DÍLA </w:t>
            </w:r>
          </w:p>
        </w:tc>
      </w:tr>
      <w:tr w:rsidR="00CC2800" w:rsidRPr="00520415">
        <w:trPr>
          <w:trHeight w:val="80"/>
        </w:trPr>
        <w:tc>
          <w:tcPr>
            <w:tcW w:w="426" w:type="dxa"/>
          </w:tcPr>
          <w:p w:rsidR="00CC2800" w:rsidRDefault="00CC2800" w:rsidP="00FB7107">
            <w:pPr>
              <w:rPr>
                <w:sz w:val="26"/>
              </w:rPr>
            </w:pPr>
          </w:p>
        </w:tc>
        <w:tc>
          <w:tcPr>
            <w:tcW w:w="2551" w:type="dxa"/>
            <w:gridSpan w:val="3"/>
          </w:tcPr>
          <w:p w:rsidR="00CC2800" w:rsidRPr="00520415" w:rsidRDefault="00CC2800" w:rsidP="00FB7107">
            <w:pPr>
              <w:rPr>
                <w:caps/>
              </w:rPr>
            </w:pPr>
          </w:p>
        </w:tc>
        <w:tc>
          <w:tcPr>
            <w:tcW w:w="6662" w:type="dxa"/>
            <w:gridSpan w:val="7"/>
            <w:tcBorders>
              <w:bottom w:val="nil"/>
            </w:tcBorders>
          </w:tcPr>
          <w:p w:rsidR="00CC2800" w:rsidRPr="00520415" w:rsidRDefault="00CC2800" w:rsidP="00FB7107">
            <w:pPr>
              <w:rPr>
                <w:caps/>
                <w:sz w:val="26"/>
              </w:rPr>
            </w:pPr>
          </w:p>
        </w:tc>
      </w:tr>
      <w:tr w:rsidR="00CC2800" w:rsidRPr="00520415">
        <w:tc>
          <w:tcPr>
            <w:tcW w:w="426" w:type="dxa"/>
          </w:tcPr>
          <w:p w:rsidR="00CC2800" w:rsidRDefault="00CC2800" w:rsidP="00FB7107">
            <w:pPr>
              <w:rPr>
                <w:sz w:val="26"/>
              </w:rPr>
            </w:pPr>
          </w:p>
        </w:tc>
        <w:tc>
          <w:tcPr>
            <w:tcW w:w="2551" w:type="dxa"/>
            <w:gridSpan w:val="3"/>
          </w:tcPr>
          <w:p w:rsidR="00CC2800" w:rsidRPr="00520415" w:rsidRDefault="00CC2800" w:rsidP="00FB7107">
            <w:pPr>
              <w:rPr>
                <w:caps/>
              </w:rPr>
            </w:pPr>
          </w:p>
        </w:tc>
        <w:tc>
          <w:tcPr>
            <w:tcW w:w="6662" w:type="dxa"/>
            <w:gridSpan w:val="7"/>
            <w:tcBorders>
              <w:bottom w:val="nil"/>
            </w:tcBorders>
          </w:tcPr>
          <w:p w:rsidR="00CC2800" w:rsidRPr="00520415" w:rsidRDefault="00CC2800" w:rsidP="00FB7107">
            <w:pPr>
              <w:rPr>
                <w:caps/>
                <w:sz w:val="26"/>
              </w:rPr>
            </w:pPr>
          </w:p>
        </w:tc>
      </w:tr>
      <w:tr w:rsidR="00CC2800" w:rsidRPr="00520415" w:rsidTr="00A517B7">
        <w:trPr>
          <w:trHeight w:val="283"/>
        </w:trPr>
        <w:tc>
          <w:tcPr>
            <w:tcW w:w="426" w:type="dxa"/>
          </w:tcPr>
          <w:p w:rsidR="00CC2800" w:rsidRDefault="00CC2800" w:rsidP="00FB7107">
            <w:pPr>
              <w:rPr>
                <w:caps/>
                <w:sz w:val="26"/>
              </w:rPr>
            </w:pPr>
          </w:p>
        </w:tc>
        <w:tc>
          <w:tcPr>
            <w:tcW w:w="2551" w:type="dxa"/>
            <w:gridSpan w:val="3"/>
            <w:tcBorders>
              <w:right w:val="nil"/>
            </w:tcBorders>
          </w:tcPr>
          <w:p w:rsidR="00CC2800" w:rsidRPr="00520415" w:rsidRDefault="00CC2800" w:rsidP="00FB7107"/>
        </w:tc>
        <w:tc>
          <w:tcPr>
            <w:tcW w:w="6662" w:type="dxa"/>
            <w:gridSpan w:val="7"/>
            <w:tcBorders>
              <w:top w:val="nil"/>
              <w:left w:val="nil"/>
              <w:bottom w:val="nil"/>
              <w:right w:val="single" w:sz="6" w:space="0" w:color="auto"/>
            </w:tcBorders>
          </w:tcPr>
          <w:p w:rsidR="00CC2800" w:rsidRPr="00520415" w:rsidRDefault="00CC2800" w:rsidP="00FB7107">
            <w:pPr>
              <w:ind w:left="-86"/>
              <w:rPr>
                <w:b/>
                <w:caps/>
                <w:color w:val="0000FF"/>
                <w:spacing w:val="40"/>
                <w:sz w:val="34"/>
              </w:rPr>
            </w:pPr>
          </w:p>
        </w:tc>
      </w:tr>
      <w:tr w:rsidR="00CC2800" w:rsidRPr="00520415" w:rsidTr="00A517B7">
        <w:trPr>
          <w:trHeight w:val="1335"/>
        </w:trPr>
        <w:tc>
          <w:tcPr>
            <w:tcW w:w="426" w:type="dxa"/>
            <w:tcBorders>
              <w:bottom w:val="nil"/>
              <w:right w:val="nil"/>
            </w:tcBorders>
          </w:tcPr>
          <w:p w:rsidR="00CC2800" w:rsidRDefault="00CC2800" w:rsidP="00FB7107"/>
        </w:tc>
        <w:tc>
          <w:tcPr>
            <w:tcW w:w="2551" w:type="dxa"/>
            <w:gridSpan w:val="3"/>
            <w:tcBorders>
              <w:top w:val="nil"/>
              <w:left w:val="nil"/>
              <w:bottom w:val="nil"/>
              <w:right w:val="nil"/>
            </w:tcBorders>
          </w:tcPr>
          <w:p w:rsidR="00CC2800" w:rsidRPr="00520415" w:rsidRDefault="00CC2800" w:rsidP="00FB7107">
            <w:pPr>
              <w:rPr>
                <w:caps/>
              </w:rPr>
            </w:pPr>
          </w:p>
        </w:tc>
        <w:tc>
          <w:tcPr>
            <w:tcW w:w="5167" w:type="dxa"/>
            <w:gridSpan w:val="5"/>
            <w:tcBorders>
              <w:left w:val="nil"/>
              <w:bottom w:val="nil"/>
              <w:right w:val="nil"/>
            </w:tcBorders>
          </w:tcPr>
          <w:p w:rsidR="00CC2800" w:rsidRPr="00520415" w:rsidRDefault="00CC2800" w:rsidP="00FB7107"/>
        </w:tc>
        <w:tc>
          <w:tcPr>
            <w:tcW w:w="959" w:type="dxa"/>
            <w:tcBorders>
              <w:top w:val="single" w:sz="6" w:space="0" w:color="auto"/>
              <w:left w:val="single" w:sz="6" w:space="0" w:color="auto"/>
              <w:bottom w:val="single" w:sz="6" w:space="0" w:color="auto"/>
              <w:right w:val="single" w:sz="6" w:space="0" w:color="auto"/>
            </w:tcBorders>
          </w:tcPr>
          <w:p w:rsidR="00CC2800" w:rsidRPr="00520415" w:rsidRDefault="00CC2800" w:rsidP="00FB7107"/>
        </w:tc>
        <w:tc>
          <w:tcPr>
            <w:tcW w:w="536" w:type="dxa"/>
            <w:tcBorders>
              <w:top w:val="nil"/>
              <w:left w:val="nil"/>
              <w:bottom w:val="nil"/>
              <w:right w:val="single" w:sz="6" w:space="0" w:color="auto"/>
            </w:tcBorders>
          </w:tcPr>
          <w:p w:rsidR="00CC2800" w:rsidRPr="00520415" w:rsidRDefault="00CC2800" w:rsidP="00FB7107"/>
        </w:tc>
      </w:tr>
      <w:tr w:rsidR="00CC2800" w:rsidRPr="00520415">
        <w:trPr>
          <w:trHeight w:val="292"/>
        </w:trPr>
        <w:tc>
          <w:tcPr>
            <w:tcW w:w="426" w:type="dxa"/>
            <w:tcBorders>
              <w:left w:val="single" w:sz="6" w:space="0" w:color="auto"/>
              <w:bottom w:val="nil"/>
              <w:right w:val="nil"/>
            </w:tcBorders>
          </w:tcPr>
          <w:p w:rsidR="00CC2800" w:rsidRDefault="00CC2800" w:rsidP="00FB7107"/>
        </w:tc>
        <w:tc>
          <w:tcPr>
            <w:tcW w:w="2551" w:type="dxa"/>
            <w:gridSpan w:val="3"/>
            <w:tcBorders>
              <w:top w:val="nil"/>
              <w:left w:val="nil"/>
              <w:bottom w:val="nil"/>
              <w:right w:val="nil"/>
            </w:tcBorders>
          </w:tcPr>
          <w:p w:rsidR="00CC2800" w:rsidRPr="00520415" w:rsidRDefault="00CC2800" w:rsidP="00FB7107">
            <w:pPr>
              <w:rPr>
                <w:caps/>
              </w:rPr>
            </w:pPr>
          </w:p>
        </w:tc>
        <w:tc>
          <w:tcPr>
            <w:tcW w:w="3286" w:type="dxa"/>
            <w:gridSpan w:val="3"/>
            <w:tcBorders>
              <w:top w:val="nil"/>
              <w:left w:val="nil"/>
              <w:bottom w:val="nil"/>
              <w:right w:val="nil"/>
            </w:tcBorders>
          </w:tcPr>
          <w:p w:rsidR="00CC2800" w:rsidRPr="00520415" w:rsidRDefault="00CC2800" w:rsidP="00FB7107">
            <w:r w:rsidRPr="00520415">
              <w:rPr>
                <w:caps/>
              </w:rPr>
              <w:t xml:space="preserve"> </w:t>
            </w:r>
          </w:p>
          <w:p w:rsidR="00CC2800" w:rsidRPr="00520415" w:rsidRDefault="00CC2800" w:rsidP="00FB7107">
            <w:pPr>
              <w:rPr>
                <w:caps/>
              </w:rPr>
            </w:pPr>
          </w:p>
        </w:tc>
        <w:tc>
          <w:tcPr>
            <w:tcW w:w="2840" w:type="dxa"/>
            <w:gridSpan w:val="3"/>
            <w:tcBorders>
              <w:top w:val="nil"/>
              <w:left w:val="nil"/>
              <w:bottom w:val="nil"/>
              <w:right w:val="nil"/>
            </w:tcBorders>
          </w:tcPr>
          <w:p w:rsidR="00CC2800" w:rsidRPr="00520415" w:rsidRDefault="00CC2800" w:rsidP="00FB7107">
            <w:pPr>
              <w:jc w:val="center"/>
              <w:rPr>
                <w:caps/>
              </w:rPr>
            </w:pPr>
          </w:p>
          <w:p w:rsidR="00CC2800" w:rsidRPr="00520415" w:rsidRDefault="00CC2800" w:rsidP="00FB7107">
            <w:pPr>
              <w:jc w:val="center"/>
              <w:rPr>
                <w:caps/>
              </w:rPr>
            </w:pPr>
            <w:r w:rsidRPr="00520415">
              <w:rPr>
                <w:caps/>
              </w:rPr>
              <w:t xml:space="preserve">       č. paré</w:t>
            </w:r>
            <w:r w:rsidR="00E24FF0">
              <w:rPr>
                <w:caps/>
              </w:rPr>
              <w:t xml:space="preserve"> 00</w:t>
            </w:r>
          </w:p>
        </w:tc>
        <w:tc>
          <w:tcPr>
            <w:tcW w:w="536" w:type="dxa"/>
            <w:tcBorders>
              <w:left w:val="nil"/>
              <w:bottom w:val="nil"/>
            </w:tcBorders>
          </w:tcPr>
          <w:p w:rsidR="00CC2800" w:rsidRPr="00520415" w:rsidRDefault="00CC2800" w:rsidP="00FB7107">
            <w:r w:rsidRPr="00520415">
              <w:t xml:space="preserve">    </w:t>
            </w:r>
          </w:p>
        </w:tc>
      </w:tr>
      <w:tr w:rsidR="00CC2800" w:rsidRPr="00520415">
        <w:trPr>
          <w:trHeight w:val="685"/>
        </w:trPr>
        <w:tc>
          <w:tcPr>
            <w:tcW w:w="426" w:type="dxa"/>
            <w:tcBorders>
              <w:top w:val="nil"/>
              <w:left w:val="single" w:sz="6" w:space="0" w:color="auto"/>
              <w:bottom w:val="nil"/>
              <w:right w:val="nil"/>
            </w:tcBorders>
          </w:tcPr>
          <w:p w:rsidR="00CC2800" w:rsidRDefault="00CC2800" w:rsidP="00FB7107"/>
        </w:tc>
        <w:tc>
          <w:tcPr>
            <w:tcW w:w="2551" w:type="dxa"/>
            <w:gridSpan w:val="3"/>
            <w:tcBorders>
              <w:top w:val="nil"/>
              <w:left w:val="nil"/>
              <w:bottom w:val="nil"/>
              <w:right w:val="nil"/>
            </w:tcBorders>
          </w:tcPr>
          <w:p w:rsidR="00CC2800" w:rsidRPr="00520415" w:rsidRDefault="00CC2800" w:rsidP="00FB7107">
            <w:r w:rsidRPr="00520415">
              <w:t>Účel vydání:</w:t>
            </w:r>
          </w:p>
        </w:tc>
        <w:tc>
          <w:tcPr>
            <w:tcW w:w="6126" w:type="dxa"/>
            <w:gridSpan w:val="6"/>
            <w:tcBorders>
              <w:top w:val="nil"/>
              <w:left w:val="nil"/>
              <w:bottom w:val="nil"/>
              <w:right w:val="nil"/>
            </w:tcBorders>
          </w:tcPr>
          <w:p w:rsidR="00CC2800" w:rsidRPr="00520415" w:rsidRDefault="00AA03C7" w:rsidP="00FB7107">
            <w:pPr>
              <w:rPr>
                <w:b/>
              </w:rPr>
            </w:pPr>
            <w:r>
              <w:rPr>
                <w:b/>
                <w:color w:val="FF0000"/>
                <w:sz w:val="28"/>
                <w:szCs w:val="28"/>
              </w:rPr>
              <w:t>Příloha A – SMLOUVA NA KLÍČ – SNIŽOVÁNÍ EMISÍ ZÁPACHU TECHNOLOGIÍ STUDENÉ PLASMY</w:t>
            </w:r>
            <w:r w:rsidR="00A911F2" w:rsidRPr="00660699">
              <w:rPr>
                <w:b/>
                <w:color w:val="FF0000"/>
                <w:sz w:val="28"/>
                <w:szCs w:val="28"/>
              </w:rPr>
              <w:t xml:space="preserve"> </w:t>
            </w:r>
          </w:p>
        </w:tc>
        <w:tc>
          <w:tcPr>
            <w:tcW w:w="536" w:type="dxa"/>
            <w:tcBorders>
              <w:top w:val="nil"/>
              <w:left w:val="nil"/>
              <w:bottom w:val="nil"/>
            </w:tcBorders>
          </w:tcPr>
          <w:p w:rsidR="00CC2800" w:rsidRPr="00520415" w:rsidRDefault="00CC2800" w:rsidP="00FB7107"/>
        </w:tc>
      </w:tr>
      <w:tr w:rsidR="00E24FF0" w:rsidRPr="00520415" w:rsidTr="00C73F6B">
        <w:trPr>
          <w:trHeight w:val="435"/>
        </w:trPr>
        <w:tc>
          <w:tcPr>
            <w:tcW w:w="426" w:type="dxa"/>
            <w:tcBorders>
              <w:right w:val="nil"/>
            </w:tcBorders>
          </w:tcPr>
          <w:p w:rsidR="00E24FF0" w:rsidRDefault="00E24FF0" w:rsidP="00E24FF0"/>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rsidR="00E24FF0" w:rsidRPr="00520415" w:rsidRDefault="00E24FF0" w:rsidP="00E24FF0">
            <w:pPr>
              <w:jc w:val="center"/>
              <w:rPr>
                <w:b/>
              </w:rPr>
            </w:pPr>
            <w:r w:rsidRPr="00520415">
              <w:rPr>
                <w:b/>
              </w:rPr>
              <w:t>00</w:t>
            </w:r>
          </w:p>
        </w:tc>
        <w:tc>
          <w:tcPr>
            <w:tcW w:w="1056" w:type="dxa"/>
            <w:tcBorders>
              <w:top w:val="single" w:sz="6" w:space="0" w:color="auto"/>
              <w:left w:val="single" w:sz="6" w:space="0" w:color="auto"/>
              <w:bottom w:val="single" w:sz="6" w:space="0" w:color="auto"/>
              <w:right w:val="single" w:sz="6" w:space="0" w:color="auto"/>
            </w:tcBorders>
            <w:shd w:val="clear" w:color="auto" w:fill="auto"/>
            <w:vAlign w:val="center"/>
          </w:tcPr>
          <w:p w:rsidR="00E24FF0" w:rsidRPr="00520415" w:rsidRDefault="005A4DC8" w:rsidP="00E24FF0">
            <w:pPr>
              <w:jc w:val="center"/>
              <w:rPr>
                <w:b/>
              </w:rPr>
            </w:pPr>
            <w:r>
              <w:rPr>
                <w:b/>
              </w:rPr>
              <w:t>11</w:t>
            </w:r>
            <w:r w:rsidR="00E24FF0">
              <w:rPr>
                <w:b/>
              </w:rPr>
              <w:t>.201</w:t>
            </w:r>
            <w:r>
              <w:rPr>
                <w:b/>
              </w:rPr>
              <w:t>8</w:t>
            </w:r>
          </w:p>
        </w:tc>
        <w:tc>
          <w:tcPr>
            <w:tcW w:w="2346" w:type="dxa"/>
            <w:gridSpan w:val="2"/>
            <w:tcBorders>
              <w:top w:val="single" w:sz="6" w:space="0" w:color="auto"/>
              <w:left w:val="nil"/>
              <w:bottom w:val="nil"/>
              <w:right w:val="single" w:sz="6" w:space="0" w:color="auto"/>
            </w:tcBorders>
            <w:vAlign w:val="center"/>
          </w:tcPr>
          <w:p w:rsidR="00E24FF0" w:rsidRPr="00520415" w:rsidRDefault="00E24FF0" w:rsidP="00E24FF0">
            <w:pPr>
              <w:rPr>
                <w:b/>
              </w:rPr>
            </w:pPr>
            <w:r>
              <w:rPr>
                <w:b/>
              </w:rPr>
              <w:t xml:space="preserve">Techmont Czech  </w:t>
            </w:r>
            <w:r w:rsidRPr="00520415">
              <w:rPr>
                <w:b/>
              </w:rPr>
              <w:t xml:space="preserve"> s r.o.</w:t>
            </w:r>
          </w:p>
        </w:tc>
        <w:tc>
          <w:tcPr>
            <w:tcW w:w="2268" w:type="dxa"/>
            <w:gridSpan w:val="3"/>
            <w:tcBorders>
              <w:top w:val="single" w:sz="6" w:space="0" w:color="auto"/>
              <w:left w:val="nil"/>
              <w:bottom w:val="single" w:sz="6" w:space="0" w:color="auto"/>
              <w:right w:val="single" w:sz="6" w:space="0" w:color="auto"/>
            </w:tcBorders>
            <w:vAlign w:val="center"/>
          </w:tcPr>
          <w:p w:rsidR="00E24FF0" w:rsidRPr="00520415" w:rsidRDefault="00E24FF0" w:rsidP="00E24FF0">
            <w:pPr>
              <w:rPr>
                <w:b/>
              </w:rPr>
            </w:pPr>
            <w:r>
              <w:rPr>
                <w:b/>
              </w:rPr>
              <w:t>Techmont Czech s.r.o</w:t>
            </w:r>
          </w:p>
        </w:tc>
        <w:tc>
          <w:tcPr>
            <w:tcW w:w="2299" w:type="dxa"/>
            <w:gridSpan w:val="2"/>
            <w:tcBorders>
              <w:top w:val="single" w:sz="6" w:space="0" w:color="auto"/>
              <w:left w:val="single" w:sz="6" w:space="0" w:color="auto"/>
              <w:bottom w:val="single" w:sz="6" w:space="0" w:color="auto"/>
              <w:right w:val="single" w:sz="6" w:space="0" w:color="auto"/>
            </w:tcBorders>
            <w:vAlign w:val="center"/>
          </w:tcPr>
          <w:p w:rsidR="00E24FF0" w:rsidRPr="00520415" w:rsidRDefault="00E24FF0" w:rsidP="00E24FF0">
            <w:pPr>
              <w:rPr>
                <w:b/>
              </w:rPr>
            </w:pPr>
          </w:p>
        </w:tc>
        <w:tc>
          <w:tcPr>
            <w:tcW w:w="536" w:type="dxa"/>
            <w:tcBorders>
              <w:left w:val="nil"/>
            </w:tcBorders>
          </w:tcPr>
          <w:p w:rsidR="00E24FF0" w:rsidRPr="00520415" w:rsidRDefault="00E24FF0" w:rsidP="00E24FF0"/>
        </w:tc>
      </w:tr>
      <w:tr w:rsidR="00E24FF0" w:rsidRPr="00520415" w:rsidTr="00C73F6B">
        <w:trPr>
          <w:trHeight w:val="408"/>
        </w:trPr>
        <w:tc>
          <w:tcPr>
            <w:tcW w:w="426" w:type="dxa"/>
            <w:tcBorders>
              <w:right w:val="nil"/>
            </w:tcBorders>
          </w:tcPr>
          <w:p w:rsidR="00E24FF0" w:rsidRDefault="00E24FF0" w:rsidP="00E24FF0"/>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rsidR="00E24FF0" w:rsidRPr="00520415" w:rsidRDefault="00E24FF0" w:rsidP="00E24FF0">
            <w:pPr>
              <w:jc w:val="center"/>
            </w:pPr>
            <w:r w:rsidRPr="00520415">
              <w:t>Rev.</w:t>
            </w:r>
          </w:p>
        </w:tc>
        <w:tc>
          <w:tcPr>
            <w:tcW w:w="1056" w:type="dxa"/>
            <w:tcBorders>
              <w:top w:val="single" w:sz="6" w:space="0" w:color="auto"/>
              <w:left w:val="single" w:sz="6" w:space="0" w:color="auto"/>
              <w:bottom w:val="single" w:sz="6" w:space="0" w:color="auto"/>
              <w:right w:val="single" w:sz="6" w:space="0" w:color="auto"/>
            </w:tcBorders>
            <w:shd w:val="clear" w:color="auto" w:fill="auto"/>
            <w:vAlign w:val="center"/>
          </w:tcPr>
          <w:p w:rsidR="00E24FF0" w:rsidRPr="00520415" w:rsidRDefault="00E24FF0" w:rsidP="00E24FF0">
            <w:pPr>
              <w:jc w:val="center"/>
            </w:pPr>
            <w:r w:rsidRPr="00520415">
              <w:t>Datum</w:t>
            </w:r>
          </w:p>
        </w:tc>
        <w:tc>
          <w:tcPr>
            <w:tcW w:w="2346" w:type="dxa"/>
            <w:gridSpan w:val="2"/>
            <w:tcBorders>
              <w:top w:val="single" w:sz="6" w:space="0" w:color="auto"/>
              <w:left w:val="nil"/>
              <w:bottom w:val="single" w:sz="6" w:space="0" w:color="auto"/>
              <w:right w:val="single" w:sz="6" w:space="0" w:color="auto"/>
            </w:tcBorders>
            <w:vAlign w:val="center"/>
          </w:tcPr>
          <w:p w:rsidR="00E24FF0" w:rsidRDefault="00E24FF0" w:rsidP="00E24FF0">
            <w:r w:rsidRPr="00520415">
              <w:t>Vypracoval</w:t>
            </w:r>
          </w:p>
          <w:p w:rsidR="00C73F6B" w:rsidRPr="00520415" w:rsidRDefault="00C73F6B" w:rsidP="00E24FF0">
            <w:pPr>
              <w:rPr>
                <w:b/>
              </w:rPr>
            </w:pPr>
            <w:r>
              <w:rPr>
                <w:b/>
              </w:rPr>
              <w:t>Ing. Zdenek Vavroš</w:t>
            </w:r>
          </w:p>
        </w:tc>
        <w:tc>
          <w:tcPr>
            <w:tcW w:w="2268" w:type="dxa"/>
            <w:gridSpan w:val="3"/>
            <w:tcBorders>
              <w:top w:val="single" w:sz="6" w:space="0" w:color="auto"/>
              <w:left w:val="nil"/>
              <w:bottom w:val="single" w:sz="6" w:space="0" w:color="auto"/>
              <w:right w:val="single" w:sz="6" w:space="0" w:color="auto"/>
            </w:tcBorders>
            <w:vAlign w:val="center"/>
          </w:tcPr>
          <w:p w:rsidR="00E24FF0" w:rsidRDefault="00E24FF0" w:rsidP="00E24FF0">
            <w:r w:rsidRPr="00520415">
              <w:t>Odp. projektant</w:t>
            </w:r>
          </w:p>
          <w:p w:rsidR="00C73F6B" w:rsidRPr="00520415" w:rsidRDefault="00C73F6B" w:rsidP="00E24FF0">
            <w:r>
              <w:t>Ing.</w:t>
            </w:r>
            <w:r w:rsidR="00CD7436">
              <w:t>Miroslav Svoboda</w:t>
            </w:r>
          </w:p>
        </w:tc>
        <w:tc>
          <w:tcPr>
            <w:tcW w:w="2299" w:type="dxa"/>
            <w:gridSpan w:val="2"/>
            <w:tcBorders>
              <w:top w:val="single" w:sz="6" w:space="0" w:color="auto"/>
              <w:left w:val="single" w:sz="6" w:space="0" w:color="auto"/>
              <w:bottom w:val="single" w:sz="6" w:space="0" w:color="auto"/>
              <w:right w:val="single" w:sz="6" w:space="0" w:color="auto"/>
            </w:tcBorders>
            <w:vAlign w:val="center"/>
          </w:tcPr>
          <w:p w:rsidR="00E24FF0" w:rsidRPr="00520415" w:rsidRDefault="00C73F6B" w:rsidP="00E24FF0">
            <w:pPr>
              <w:rPr>
                <w:b/>
              </w:rPr>
            </w:pPr>
            <w:r>
              <w:t>Zadávací dokumentace</w:t>
            </w:r>
          </w:p>
        </w:tc>
        <w:tc>
          <w:tcPr>
            <w:tcW w:w="536" w:type="dxa"/>
            <w:tcBorders>
              <w:left w:val="nil"/>
            </w:tcBorders>
          </w:tcPr>
          <w:p w:rsidR="00E24FF0" w:rsidRPr="00520415" w:rsidRDefault="00E24FF0" w:rsidP="00E24FF0"/>
        </w:tc>
      </w:tr>
      <w:tr w:rsidR="00E24FF0" w:rsidRPr="00520415" w:rsidTr="00C73F6B">
        <w:trPr>
          <w:trHeight w:val="409"/>
        </w:trPr>
        <w:tc>
          <w:tcPr>
            <w:tcW w:w="426" w:type="dxa"/>
            <w:tcBorders>
              <w:right w:val="nil"/>
            </w:tcBorders>
          </w:tcPr>
          <w:p w:rsidR="00E24FF0" w:rsidRPr="00176AE9" w:rsidRDefault="00E24FF0" w:rsidP="00E24FF0">
            <w:pPr>
              <w:rPr>
                <w:position w:val="-6"/>
              </w:rPr>
            </w:pPr>
          </w:p>
        </w:tc>
        <w:tc>
          <w:tcPr>
            <w:tcW w:w="1764" w:type="dxa"/>
            <w:gridSpan w:val="2"/>
            <w:tcBorders>
              <w:top w:val="single" w:sz="6" w:space="0" w:color="auto"/>
              <w:left w:val="single" w:sz="6" w:space="0" w:color="auto"/>
              <w:bottom w:val="single" w:sz="6" w:space="0" w:color="auto"/>
              <w:right w:val="single" w:sz="6" w:space="0" w:color="auto"/>
            </w:tcBorders>
          </w:tcPr>
          <w:p w:rsidR="00E24FF0" w:rsidRPr="00520415" w:rsidRDefault="00E24FF0" w:rsidP="00E24FF0">
            <w:pPr>
              <w:rPr>
                <w:position w:val="-28"/>
              </w:rPr>
            </w:pPr>
            <w:r w:rsidRPr="00520415">
              <w:rPr>
                <w:position w:val="-28"/>
              </w:rPr>
              <w:t>Číslo zakázky:</w:t>
            </w:r>
          </w:p>
        </w:tc>
        <w:tc>
          <w:tcPr>
            <w:tcW w:w="2346" w:type="dxa"/>
            <w:gridSpan w:val="2"/>
            <w:tcBorders>
              <w:top w:val="single" w:sz="6" w:space="0" w:color="auto"/>
              <w:left w:val="nil"/>
              <w:bottom w:val="single" w:sz="6" w:space="0" w:color="auto"/>
              <w:right w:val="single" w:sz="6" w:space="0" w:color="auto"/>
            </w:tcBorders>
          </w:tcPr>
          <w:p w:rsidR="00E24FF0" w:rsidRPr="00520415" w:rsidRDefault="00660699" w:rsidP="00E24FF0">
            <w:pPr>
              <w:rPr>
                <w:b/>
                <w:position w:val="-28"/>
              </w:rPr>
            </w:pPr>
            <w:r>
              <w:rPr>
                <w:b/>
                <w:sz w:val="24"/>
                <w:szCs w:val="24"/>
              </w:rPr>
              <w:t>009-2017</w:t>
            </w:r>
            <w:r w:rsidR="00E24FF0">
              <w:rPr>
                <w:b/>
                <w:sz w:val="24"/>
                <w:szCs w:val="24"/>
              </w:rPr>
              <w:t>/VZ00</w:t>
            </w:r>
          </w:p>
        </w:tc>
        <w:tc>
          <w:tcPr>
            <w:tcW w:w="2268" w:type="dxa"/>
            <w:gridSpan w:val="3"/>
            <w:tcBorders>
              <w:top w:val="single" w:sz="6" w:space="0" w:color="auto"/>
              <w:left w:val="nil"/>
              <w:bottom w:val="single" w:sz="6" w:space="0" w:color="auto"/>
              <w:right w:val="single" w:sz="6" w:space="0" w:color="auto"/>
            </w:tcBorders>
          </w:tcPr>
          <w:p w:rsidR="00E24FF0" w:rsidRPr="00520415" w:rsidRDefault="00E24FF0" w:rsidP="00E24FF0">
            <w:pPr>
              <w:rPr>
                <w:position w:val="-28"/>
              </w:rPr>
            </w:pPr>
            <w:r w:rsidRPr="00520415">
              <w:rPr>
                <w:position w:val="-28"/>
              </w:rPr>
              <w:t>Expedováno:</w:t>
            </w:r>
          </w:p>
        </w:tc>
        <w:tc>
          <w:tcPr>
            <w:tcW w:w="2299" w:type="dxa"/>
            <w:gridSpan w:val="2"/>
            <w:tcBorders>
              <w:top w:val="single" w:sz="6" w:space="0" w:color="auto"/>
              <w:left w:val="single" w:sz="6" w:space="0" w:color="auto"/>
              <w:bottom w:val="single" w:sz="6" w:space="0" w:color="auto"/>
              <w:right w:val="single" w:sz="6" w:space="0" w:color="auto"/>
            </w:tcBorders>
          </w:tcPr>
          <w:p w:rsidR="00E24FF0" w:rsidRPr="00520415" w:rsidRDefault="005A4DC8" w:rsidP="00E24FF0">
            <w:pPr>
              <w:rPr>
                <w:b/>
                <w:position w:val="-28"/>
              </w:rPr>
            </w:pPr>
            <w:r>
              <w:rPr>
                <w:b/>
                <w:position w:val="-28"/>
              </w:rPr>
              <w:t>1</w:t>
            </w:r>
            <w:r w:rsidR="00CD7436">
              <w:rPr>
                <w:b/>
                <w:position w:val="-28"/>
              </w:rPr>
              <w:t>2</w:t>
            </w:r>
            <w:r w:rsidR="00E24FF0">
              <w:rPr>
                <w:b/>
                <w:position w:val="-28"/>
              </w:rPr>
              <w:t>.201</w:t>
            </w:r>
            <w:r>
              <w:rPr>
                <w:b/>
                <w:position w:val="-28"/>
              </w:rPr>
              <w:t>8</w:t>
            </w:r>
          </w:p>
        </w:tc>
        <w:tc>
          <w:tcPr>
            <w:tcW w:w="536" w:type="dxa"/>
            <w:tcBorders>
              <w:left w:val="nil"/>
            </w:tcBorders>
          </w:tcPr>
          <w:p w:rsidR="00E24FF0" w:rsidRPr="00520415" w:rsidRDefault="00E24FF0" w:rsidP="00E24FF0">
            <w:pPr>
              <w:rPr>
                <w:position w:val="-6"/>
              </w:rPr>
            </w:pPr>
          </w:p>
        </w:tc>
      </w:tr>
    </w:tbl>
    <w:p w:rsidR="00CC2800" w:rsidRDefault="00CC2800" w:rsidP="00706E55">
      <w:pPr>
        <w:tabs>
          <w:tab w:val="left" w:pos="709"/>
        </w:tabs>
        <w:spacing w:line="360" w:lineRule="auto"/>
        <w:jc w:val="both"/>
      </w:pPr>
    </w:p>
    <w:p w:rsidR="00AA4ECD" w:rsidRPr="006159B6" w:rsidRDefault="00AA4ECD" w:rsidP="00AA4ECD">
      <w:pPr>
        <w:pStyle w:val="Zhlav"/>
        <w:tabs>
          <w:tab w:val="clear" w:pos="4536"/>
          <w:tab w:val="clear" w:pos="9072"/>
        </w:tabs>
        <w:rPr>
          <w:b/>
          <w:bCs/>
          <w:sz w:val="24"/>
          <w:szCs w:val="24"/>
          <w:u w:val="single"/>
        </w:rPr>
      </w:pPr>
      <w:r w:rsidRPr="006159B6">
        <w:rPr>
          <w:b/>
          <w:bCs/>
          <w:sz w:val="24"/>
          <w:szCs w:val="24"/>
          <w:u w:val="single"/>
        </w:rPr>
        <w:t>Obsah</w:t>
      </w:r>
    </w:p>
    <w:p w:rsidR="00AA4ECD" w:rsidRPr="006159B6" w:rsidRDefault="00AA4ECD" w:rsidP="00AA4ECD">
      <w:pPr>
        <w:pStyle w:val="Zhlav"/>
        <w:tabs>
          <w:tab w:val="clear" w:pos="4536"/>
          <w:tab w:val="clear" w:pos="9072"/>
        </w:tabs>
        <w:rPr>
          <w:b/>
          <w:bCs/>
          <w:sz w:val="24"/>
          <w:szCs w:val="24"/>
          <w:u w:val="single"/>
        </w:rPr>
      </w:pPr>
    </w:p>
    <w:p w:rsidR="00AA4ECD" w:rsidRPr="006159B6" w:rsidRDefault="00AA4ECD" w:rsidP="00AA4ECD">
      <w:pPr>
        <w:pStyle w:val="Zhlav"/>
        <w:tabs>
          <w:tab w:val="clear" w:pos="4536"/>
          <w:tab w:val="clear" w:pos="9072"/>
        </w:tabs>
        <w:rPr>
          <w:caps/>
        </w:rPr>
      </w:pPr>
      <w:r w:rsidRPr="006159B6">
        <w:t xml:space="preserve">1. </w:t>
      </w:r>
      <w:r w:rsidRPr="006159B6">
        <w:rPr>
          <w:b/>
          <w:bCs/>
          <w:caps/>
        </w:rPr>
        <w:t>Úvod</w:t>
      </w:r>
      <w:r w:rsidRPr="006159B6">
        <w:rPr>
          <w:caps/>
        </w:rPr>
        <w:t>.................................................................................................................................</w:t>
      </w:r>
      <w:r>
        <w:rPr>
          <w:caps/>
        </w:rPr>
        <w:t>3</w:t>
      </w:r>
    </w:p>
    <w:p w:rsidR="00AA4ECD" w:rsidRPr="006159B6" w:rsidRDefault="00AA4ECD" w:rsidP="00AA4ECD">
      <w:pPr>
        <w:pStyle w:val="Zhlav"/>
        <w:tabs>
          <w:tab w:val="clear" w:pos="4536"/>
          <w:tab w:val="clear" w:pos="9072"/>
        </w:tabs>
      </w:pPr>
      <w:r w:rsidRPr="006159B6">
        <w:t xml:space="preserve">2. </w:t>
      </w:r>
      <w:r w:rsidRPr="006159B6">
        <w:rPr>
          <w:b/>
          <w:bCs/>
          <w:caps/>
        </w:rPr>
        <w:t>Výchozí údaje</w:t>
      </w:r>
      <w:r w:rsidRPr="006159B6">
        <w:rPr>
          <w:caps/>
        </w:rPr>
        <w:t>..............................................................................................................</w:t>
      </w:r>
      <w:r>
        <w:rPr>
          <w:caps/>
        </w:rPr>
        <w:t>3</w:t>
      </w:r>
    </w:p>
    <w:p w:rsidR="00AA4ECD" w:rsidRPr="006159B6" w:rsidRDefault="00AA4ECD" w:rsidP="00AA4ECD">
      <w:pPr>
        <w:pStyle w:val="Zhlav"/>
        <w:tabs>
          <w:tab w:val="clear" w:pos="4536"/>
          <w:tab w:val="clear" w:pos="9072"/>
        </w:tabs>
      </w:pPr>
      <w:r w:rsidRPr="006159B6">
        <w:tab/>
        <w:t xml:space="preserve">2.1 </w:t>
      </w:r>
      <w:r w:rsidRPr="006159B6">
        <w:rPr>
          <w:caps/>
        </w:rPr>
        <w:t>Místní a klimatické údaje...........................................................................</w:t>
      </w:r>
      <w:r>
        <w:rPr>
          <w:caps/>
        </w:rPr>
        <w:t>3</w:t>
      </w:r>
    </w:p>
    <w:p w:rsidR="00AA4ECD" w:rsidRPr="006159B6" w:rsidRDefault="00AA4ECD" w:rsidP="00AA4ECD">
      <w:pPr>
        <w:pStyle w:val="Zhlav"/>
        <w:tabs>
          <w:tab w:val="clear" w:pos="4536"/>
          <w:tab w:val="clear" w:pos="9072"/>
        </w:tabs>
      </w:pPr>
      <w:r w:rsidRPr="006159B6">
        <w:tab/>
        <w:t xml:space="preserve">2.2 </w:t>
      </w:r>
      <w:r w:rsidRPr="006159B6">
        <w:rPr>
          <w:caps/>
        </w:rPr>
        <w:t>Technické údaje procesu..........................................................................</w:t>
      </w:r>
      <w:r>
        <w:rPr>
          <w:caps/>
        </w:rPr>
        <w:t>4</w:t>
      </w:r>
    </w:p>
    <w:p w:rsidR="00AA4ECD" w:rsidRPr="006159B6" w:rsidRDefault="00AA4ECD" w:rsidP="00AA4ECD">
      <w:pPr>
        <w:pStyle w:val="Zhlav"/>
        <w:tabs>
          <w:tab w:val="clear" w:pos="4536"/>
          <w:tab w:val="clear" w:pos="9072"/>
        </w:tabs>
      </w:pPr>
      <w:r w:rsidRPr="006159B6">
        <w:tab/>
      </w:r>
      <w:r w:rsidRPr="006159B6">
        <w:tab/>
        <w:t>2.2.1 Proces....................................................................................................</w:t>
      </w:r>
      <w:r>
        <w:t>4</w:t>
      </w:r>
    </w:p>
    <w:p w:rsidR="00AA4ECD" w:rsidRPr="006159B6" w:rsidRDefault="00AA4ECD" w:rsidP="00AA4ECD">
      <w:pPr>
        <w:pStyle w:val="Zhlav"/>
        <w:tabs>
          <w:tab w:val="clear" w:pos="4536"/>
          <w:tab w:val="clear" w:pos="9072"/>
        </w:tabs>
      </w:pPr>
      <w:r w:rsidRPr="006159B6">
        <w:tab/>
      </w:r>
      <w:r w:rsidRPr="006159B6">
        <w:tab/>
        <w:t>2.2.2 Účinnost a flexibilita nové technologie...................................................</w:t>
      </w:r>
      <w:r>
        <w:t>4</w:t>
      </w:r>
    </w:p>
    <w:p w:rsidR="00AA4ECD" w:rsidRPr="006159B6" w:rsidRDefault="00AA4ECD" w:rsidP="00AA4ECD">
      <w:pPr>
        <w:outlineLvl w:val="0"/>
      </w:pPr>
      <w:r w:rsidRPr="006159B6">
        <w:tab/>
      </w:r>
      <w:r w:rsidRPr="006159B6">
        <w:tab/>
        <w:t>2.2.3 Nový provoz a jeho části........................................................................</w:t>
      </w:r>
      <w:r>
        <w:t>4</w:t>
      </w:r>
    </w:p>
    <w:p w:rsidR="00AA4ECD" w:rsidRPr="006159B6" w:rsidRDefault="00AA4ECD" w:rsidP="00AA4ECD">
      <w:pPr>
        <w:outlineLvl w:val="0"/>
      </w:pPr>
      <w:r w:rsidRPr="006159B6">
        <w:tab/>
        <w:t xml:space="preserve">2.3 </w:t>
      </w:r>
      <w:r w:rsidRPr="006159B6">
        <w:rPr>
          <w:caps/>
        </w:rPr>
        <w:t>Staveniště........................................................................................................</w:t>
      </w:r>
      <w:r>
        <w:rPr>
          <w:caps/>
        </w:rPr>
        <w:t>4</w:t>
      </w:r>
    </w:p>
    <w:p w:rsidR="00AA4ECD" w:rsidRPr="006159B6" w:rsidRDefault="00AA4ECD" w:rsidP="00AA4ECD">
      <w:pPr>
        <w:outlineLvl w:val="0"/>
      </w:pPr>
      <w:r w:rsidRPr="006159B6">
        <w:t xml:space="preserve">3. </w:t>
      </w:r>
      <w:r w:rsidRPr="006159B6">
        <w:rPr>
          <w:b/>
          <w:bCs/>
          <w:caps/>
        </w:rPr>
        <w:t>Požadavky na provedení díla</w:t>
      </w:r>
      <w:r w:rsidRPr="006159B6">
        <w:rPr>
          <w:caps/>
        </w:rPr>
        <w:t>...............................................................................</w:t>
      </w:r>
      <w:r>
        <w:rPr>
          <w:caps/>
        </w:rPr>
        <w:t>5</w:t>
      </w:r>
    </w:p>
    <w:p w:rsidR="00AA4ECD" w:rsidRPr="006159B6" w:rsidRDefault="00AA4ECD" w:rsidP="00AA4ECD">
      <w:pPr>
        <w:outlineLvl w:val="0"/>
      </w:pPr>
      <w:r w:rsidRPr="006159B6">
        <w:tab/>
        <w:t xml:space="preserve">3.1 </w:t>
      </w:r>
      <w:r w:rsidRPr="006159B6">
        <w:rPr>
          <w:caps/>
        </w:rPr>
        <w:t>Obecné požadavky na rozsah, jeho zhotovení a PARAMETRY</w:t>
      </w:r>
      <w:r w:rsidRPr="006159B6">
        <w:rPr>
          <w:caps/>
        </w:rPr>
        <w:tab/>
        <w:t>.....</w:t>
      </w:r>
      <w:r>
        <w:rPr>
          <w:caps/>
        </w:rPr>
        <w:t>5</w:t>
      </w:r>
    </w:p>
    <w:p w:rsidR="00AA4ECD" w:rsidRPr="006159B6" w:rsidRDefault="00AA4ECD" w:rsidP="00AA4ECD">
      <w:pPr>
        <w:outlineLvl w:val="0"/>
      </w:pPr>
      <w:r w:rsidRPr="006159B6">
        <w:tab/>
      </w:r>
      <w:r w:rsidRPr="006159B6">
        <w:tab/>
        <w:t>3.1.1 Obecné požadavky na rozsah, provedení, principy/rozsah díla.............</w:t>
      </w:r>
      <w:r>
        <w:t>5</w:t>
      </w:r>
    </w:p>
    <w:p w:rsidR="00AA4ECD" w:rsidRPr="006159B6" w:rsidRDefault="00AA4ECD" w:rsidP="00AA4ECD">
      <w:pPr>
        <w:outlineLvl w:val="0"/>
      </w:pPr>
      <w:r w:rsidRPr="006159B6">
        <w:tab/>
      </w:r>
      <w:r w:rsidRPr="006159B6">
        <w:tab/>
      </w:r>
      <w:r w:rsidRPr="006159B6">
        <w:tab/>
        <w:t>3.1.1.1 Obecné principy/rozsah díla....................................................</w:t>
      </w:r>
      <w:r>
        <w:t>5</w:t>
      </w:r>
    </w:p>
    <w:p w:rsidR="00AA4ECD" w:rsidRPr="006159B6" w:rsidRDefault="00AA4ECD" w:rsidP="00AA4ECD">
      <w:pPr>
        <w:outlineLvl w:val="0"/>
      </w:pPr>
      <w:r w:rsidRPr="006159B6">
        <w:tab/>
      </w:r>
      <w:r w:rsidRPr="006159B6">
        <w:tab/>
      </w:r>
      <w:r w:rsidRPr="006159B6">
        <w:tab/>
        <w:t>3.1.1.2 Inženýring/dokumentace..........................................................</w:t>
      </w:r>
      <w:r>
        <w:t>5</w:t>
      </w:r>
    </w:p>
    <w:p w:rsidR="00AA4ECD" w:rsidRPr="006159B6" w:rsidRDefault="00AA4ECD" w:rsidP="00AA4ECD">
      <w:pPr>
        <w:outlineLvl w:val="0"/>
        <w:rPr>
          <w:caps/>
        </w:rPr>
      </w:pPr>
      <w:r w:rsidRPr="006159B6">
        <w:tab/>
      </w:r>
      <w:r w:rsidRPr="006159B6">
        <w:tab/>
      </w:r>
      <w:r w:rsidRPr="006159B6">
        <w:tab/>
        <w:t>3.1.1.3 Technologická část..................................................................</w:t>
      </w:r>
      <w:r>
        <w:t>6</w:t>
      </w:r>
      <w:r w:rsidRPr="006159B6">
        <w:tab/>
      </w:r>
      <w:r w:rsidRPr="006159B6">
        <w:tab/>
      </w:r>
      <w:r w:rsidRPr="006159B6">
        <w:tab/>
        <w:t>3.1.1.4 Stavební část...........................................................................</w:t>
      </w:r>
      <w:r>
        <w:t>6</w:t>
      </w:r>
      <w:r w:rsidRPr="006159B6">
        <w:tab/>
      </w:r>
      <w:r w:rsidRPr="006159B6">
        <w:tab/>
      </w:r>
      <w:r w:rsidRPr="006159B6">
        <w:tab/>
      </w:r>
      <w:r>
        <w:t>3</w:t>
      </w:r>
      <w:r w:rsidRPr="006159B6">
        <w:t>.1.1.</w:t>
      </w:r>
      <w:r>
        <w:t>5</w:t>
      </w:r>
      <w:r w:rsidRPr="006159B6">
        <w:t xml:space="preserve"> Podmínky pro výstavbu-vazby na stávající provoz..................</w:t>
      </w:r>
      <w:r>
        <w:t>7</w:t>
      </w:r>
      <w:r w:rsidRPr="006159B6">
        <w:tab/>
      </w:r>
      <w:r w:rsidRPr="006159B6">
        <w:tab/>
      </w:r>
      <w:r w:rsidRPr="006159B6">
        <w:tab/>
        <w:t>3.1.1.</w:t>
      </w:r>
      <w:r>
        <w:t>6</w:t>
      </w:r>
      <w:r w:rsidRPr="006159B6">
        <w:t xml:space="preserve"> Kompletnost...........................................................................</w:t>
      </w:r>
      <w:r>
        <w:t>..8</w:t>
      </w:r>
      <w:r w:rsidRPr="006159B6">
        <w:tab/>
      </w:r>
      <w:r w:rsidRPr="006159B6">
        <w:tab/>
        <w:t>3.1.2 Normy a standardy................................................................................</w:t>
      </w:r>
      <w:r>
        <w:t>.8</w:t>
      </w:r>
      <w:r w:rsidRPr="006159B6">
        <w:tab/>
        <w:t xml:space="preserve">3.2 </w:t>
      </w:r>
      <w:r w:rsidRPr="006159B6">
        <w:rPr>
          <w:caps/>
        </w:rPr>
        <w:t>Technologická část...................................................................................</w:t>
      </w:r>
      <w:r>
        <w:rPr>
          <w:caps/>
        </w:rPr>
        <w:t>.9</w:t>
      </w:r>
    </w:p>
    <w:p w:rsidR="00AA4ECD" w:rsidRPr="006159B6" w:rsidRDefault="00AA4ECD" w:rsidP="00AA4ECD">
      <w:pPr>
        <w:outlineLvl w:val="0"/>
      </w:pPr>
      <w:r w:rsidRPr="006159B6">
        <w:tab/>
      </w:r>
      <w:r w:rsidRPr="006159B6">
        <w:tab/>
        <w:t>3.2.1 Řešení systému a požadavky na provozní soubor...............................</w:t>
      </w:r>
      <w:r>
        <w:t>.9</w:t>
      </w:r>
    </w:p>
    <w:p w:rsidR="00AA4ECD" w:rsidRPr="006159B6" w:rsidRDefault="00AA4ECD" w:rsidP="00AA4ECD">
      <w:pPr>
        <w:outlineLvl w:val="0"/>
      </w:pPr>
      <w:r w:rsidRPr="006159B6">
        <w:tab/>
      </w:r>
      <w:r w:rsidRPr="006159B6">
        <w:tab/>
      </w:r>
      <w:r w:rsidRPr="006159B6">
        <w:tab/>
        <w:t>3.2.1.1 PS 14.1 Technologie studené plazmy....................................</w:t>
      </w:r>
      <w:r>
        <w:t>.9</w:t>
      </w:r>
    </w:p>
    <w:p w:rsidR="00AA4ECD" w:rsidRPr="006159B6" w:rsidRDefault="00AA4ECD" w:rsidP="00AA4ECD">
      <w:pPr>
        <w:outlineLvl w:val="0"/>
      </w:pPr>
      <w:r w:rsidRPr="006159B6">
        <w:tab/>
      </w:r>
      <w:r w:rsidRPr="006159B6">
        <w:tab/>
        <w:t>3.2.2 Stroje a zařízení....................................................................................1</w:t>
      </w:r>
      <w:r>
        <w:t>1</w:t>
      </w:r>
    </w:p>
    <w:p w:rsidR="00AA4ECD" w:rsidRPr="006159B6" w:rsidRDefault="00AA4ECD" w:rsidP="00AA4ECD">
      <w:pPr>
        <w:outlineLvl w:val="0"/>
      </w:pPr>
      <w:r w:rsidRPr="006159B6">
        <w:tab/>
      </w:r>
      <w:r w:rsidRPr="006159B6">
        <w:tab/>
        <w:t>3.2.3 Elektročást............................................................................................</w:t>
      </w:r>
      <w:r>
        <w:t>.</w:t>
      </w:r>
      <w:r w:rsidRPr="006159B6">
        <w:t>1</w:t>
      </w:r>
      <w:r>
        <w:t>6</w:t>
      </w:r>
    </w:p>
    <w:p w:rsidR="00AA4ECD" w:rsidRPr="006159B6" w:rsidRDefault="00AA4ECD" w:rsidP="00AA4ECD">
      <w:pPr>
        <w:outlineLvl w:val="0"/>
      </w:pPr>
      <w:r w:rsidRPr="006159B6">
        <w:tab/>
      </w:r>
      <w:r w:rsidRPr="006159B6">
        <w:tab/>
        <w:t>3.2.4 Měření a regulace.................................................................................</w:t>
      </w:r>
      <w:r>
        <w:t>.</w:t>
      </w:r>
      <w:r w:rsidRPr="006159B6">
        <w:t>2</w:t>
      </w:r>
      <w:r>
        <w:t>1</w:t>
      </w:r>
    </w:p>
    <w:p w:rsidR="00AA4ECD" w:rsidRPr="006159B6" w:rsidRDefault="00AA4ECD" w:rsidP="00AA4ECD">
      <w:pPr>
        <w:outlineLvl w:val="0"/>
      </w:pPr>
      <w:r w:rsidRPr="006159B6">
        <w:tab/>
        <w:t xml:space="preserve">3.3. </w:t>
      </w:r>
      <w:r w:rsidRPr="006159B6">
        <w:rPr>
          <w:caps/>
        </w:rPr>
        <w:t>Stavba.............................................................................................................</w:t>
      </w:r>
      <w:r>
        <w:rPr>
          <w:caps/>
        </w:rPr>
        <w:t>.</w:t>
      </w:r>
      <w:r w:rsidRPr="006159B6">
        <w:rPr>
          <w:caps/>
        </w:rPr>
        <w:t>2</w:t>
      </w:r>
      <w:r>
        <w:rPr>
          <w:caps/>
        </w:rPr>
        <w:t>5</w:t>
      </w:r>
    </w:p>
    <w:p w:rsidR="00AA4ECD" w:rsidRPr="006159B6" w:rsidRDefault="00AA4ECD" w:rsidP="00AA4ECD">
      <w:pPr>
        <w:outlineLvl w:val="0"/>
      </w:pPr>
      <w:r w:rsidRPr="006159B6">
        <w:tab/>
      </w:r>
      <w:r w:rsidRPr="006159B6">
        <w:tab/>
        <w:t>3.3.1 Obecně......................................................................................</w:t>
      </w:r>
      <w:r>
        <w:t>............25</w:t>
      </w:r>
    </w:p>
    <w:p w:rsidR="00AA4ECD" w:rsidRPr="006159B6" w:rsidRDefault="00AA4ECD" w:rsidP="00AA4ECD">
      <w:pPr>
        <w:outlineLvl w:val="0"/>
        <w:rPr>
          <w:caps/>
        </w:rPr>
      </w:pPr>
      <w:r w:rsidRPr="006159B6">
        <w:t xml:space="preserve">4. </w:t>
      </w:r>
      <w:r w:rsidRPr="006159B6">
        <w:rPr>
          <w:b/>
          <w:bCs/>
          <w:caps/>
        </w:rPr>
        <w:t>Harmonogram projektu, časové milníky</w:t>
      </w:r>
      <w:r w:rsidRPr="006159B6">
        <w:rPr>
          <w:caps/>
        </w:rPr>
        <w:t>......................................................</w:t>
      </w:r>
      <w:r>
        <w:rPr>
          <w:caps/>
        </w:rPr>
        <w:t>.</w:t>
      </w:r>
      <w:r w:rsidRPr="006159B6">
        <w:rPr>
          <w:caps/>
        </w:rPr>
        <w:t>2</w:t>
      </w:r>
      <w:r>
        <w:rPr>
          <w:caps/>
        </w:rPr>
        <w:t>6</w:t>
      </w:r>
    </w:p>
    <w:p w:rsidR="00AA4ECD" w:rsidRPr="006159B6" w:rsidRDefault="00AA4ECD" w:rsidP="00AA4ECD">
      <w:pPr>
        <w:outlineLvl w:val="0"/>
        <w:rPr>
          <w:caps/>
        </w:rPr>
      </w:pPr>
      <w:r w:rsidRPr="006159B6">
        <w:tab/>
        <w:t xml:space="preserve">4.1 </w:t>
      </w:r>
      <w:r w:rsidRPr="006159B6">
        <w:rPr>
          <w:caps/>
        </w:rPr>
        <w:t>Harmonogram...............................................................................................</w:t>
      </w:r>
      <w:r>
        <w:rPr>
          <w:caps/>
        </w:rPr>
        <w:t>.</w:t>
      </w:r>
      <w:r w:rsidRPr="006159B6">
        <w:rPr>
          <w:caps/>
        </w:rPr>
        <w:t>2</w:t>
      </w:r>
      <w:r>
        <w:rPr>
          <w:caps/>
        </w:rPr>
        <w:t>6</w:t>
      </w:r>
    </w:p>
    <w:p w:rsidR="00AA4ECD" w:rsidRPr="006159B6" w:rsidRDefault="00AA4ECD" w:rsidP="00AA4ECD">
      <w:pPr>
        <w:outlineLvl w:val="0"/>
        <w:rPr>
          <w:caps/>
        </w:rPr>
      </w:pPr>
      <w:r w:rsidRPr="006159B6">
        <w:tab/>
        <w:t xml:space="preserve">4.2 ZAKLADNÍ </w:t>
      </w:r>
      <w:r w:rsidRPr="006159B6">
        <w:rPr>
          <w:caps/>
        </w:rPr>
        <w:t>TERMÍNY, PŘEDPOKLADY.............................................................</w:t>
      </w:r>
      <w:r>
        <w:rPr>
          <w:caps/>
        </w:rPr>
        <w:t>.</w:t>
      </w:r>
      <w:r w:rsidRPr="006159B6">
        <w:rPr>
          <w:caps/>
        </w:rPr>
        <w:t>2</w:t>
      </w:r>
      <w:r>
        <w:rPr>
          <w:caps/>
        </w:rPr>
        <w:t>6</w:t>
      </w:r>
    </w:p>
    <w:p w:rsidR="00AA4ECD" w:rsidRPr="006159B6" w:rsidRDefault="00AA4ECD" w:rsidP="00AA4ECD">
      <w:pPr>
        <w:outlineLvl w:val="0"/>
      </w:pPr>
      <w:r w:rsidRPr="006159B6">
        <w:rPr>
          <w:caps/>
        </w:rPr>
        <w:tab/>
      </w:r>
      <w:r w:rsidRPr="006159B6">
        <w:t>4.3 M</w:t>
      </w:r>
      <w:r w:rsidRPr="006159B6">
        <w:rPr>
          <w:caps/>
        </w:rPr>
        <w:t>ILNÍKY..............................................................................................................</w:t>
      </w:r>
      <w:r>
        <w:rPr>
          <w:caps/>
        </w:rPr>
        <w:t>.</w:t>
      </w:r>
      <w:r w:rsidRPr="006159B6">
        <w:rPr>
          <w:caps/>
        </w:rPr>
        <w:t>2</w:t>
      </w:r>
      <w:r>
        <w:rPr>
          <w:caps/>
        </w:rPr>
        <w:t>7</w:t>
      </w:r>
    </w:p>
    <w:p w:rsidR="00AA4ECD" w:rsidRPr="006159B6" w:rsidRDefault="00AA4ECD" w:rsidP="00AA4ECD">
      <w:pPr>
        <w:outlineLvl w:val="0"/>
        <w:rPr>
          <w:caps/>
        </w:rPr>
      </w:pPr>
      <w:r w:rsidRPr="006159B6">
        <w:t xml:space="preserve">6. </w:t>
      </w:r>
      <w:r w:rsidRPr="006159B6">
        <w:rPr>
          <w:b/>
          <w:bCs/>
          <w:caps/>
        </w:rPr>
        <w:t>Rozsah požadované dokumentace</w:t>
      </w:r>
      <w:r w:rsidRPr="006159B6">
        <w:rPr>
          <w:caps/>
        </w:rPr>
        <w:t>....................................................................</w:t>
      </w:r>
      <w:r>
        <w:rPr>
          <w:caps/>
        </w:rPr>
        <w:t>27</w:t>
      </w:r>
    </w:p>
    <w:p w:rsidR="00AA4ECD" w:rsidRPr="006159B6" w:rsidRDefault="00AA4ECD" w:rsidP="00AA4ECD">
      <w:pPr>
        <w:outlineLvl w:val="0"/>
      </w:pPr>
      <w:r w:rsidRPr="006159B6">
        <w:t xml:space="preserve">7. </w:t>
      </w:r>
      <w:r w:rsidRPr="006159B6">
        <w:rPr>
          <w:b/>
          <w:bCs/>
          <w:caps/>
        </w:rPr>
        <w:t>Zařízení staveniště</w:t>
      </w:r>
      <w:r w:rsidRPr="006159B6">
        <w:rPr>
          <w:caps/>
        </w:rPr>
        <w:t>...................................................................................................2</w:t>
      </w:r>
      <w:r>
        <w:rPr>
          <w:caps/>
        </w:rPr>
        <w:t>7</w:t>
      </w:r>
    </w:p>
    <w:p w:rsidR="00AA4ECD" w:rsidRPr="006159B6" w:rsidRDefault="00AA4ECD" w:rsidP="00AA4ECD">
      <w:pPr>
        <w:outlineLvl w:val="0"/>
      </w:pPr>
      <w:r w:rsidRPr="006159B6">
        <w:t xml:space="preserve">8. </w:t>
      </w:r>
      <w:r w:rsidRPr="006159B6">
        <w:rPr>
          <w:b/>
          <w:bCs/>
          <w:caps/>
        </w:rPr>
        <w:t>Uvádění do provozu</w:t>
      </w:r>
      <w:r w:rsidRPr="006159B6">
        <w:rPr>
          <w:caps/>
        </w:rPr>
        <w:t>..................................................................................................</w:t>
      </w:r>
      <w:r>
        <w:rPr>
          <w:caps/>
        </w:rPr>
        <w:t>29</w:t>
      </w:r>
    </w:p>
    <w:p w:rsidR="00AA4ECD" w:rsidRPr="006159B6" w:rsidRDefault="00AA4ECD" w:rsidP="00AA4ECD">
      <w:pPr>
        <w:outlineLvl w:val="0"/>
        <w:rPr>
          <w:caps/>
        </w:rPr>
      </w:pPr>
      <w:r w:rsidRPr="006159B6">
        <w:tab/>
        <w:t xml:space="preserve">8.1 </w:t>
      </w:r>
      <w:r w:rsidRPr="006159B6">
        <w:rPr>
          <w:caps/>
        </w:rPr>
        <w:t>Definice etap uvádění do provozu............................</w:t>
      </w:r>
      <w:r>
        <w:rPr>
          <w:caps/>
        </w:rPr>
        <w:t>............................29</w:t>
      </w:r>
    </w:p>
    <w:p w:rsidR="00AA4ECD" w:rsidRPr="006159B6" w:rsidRDefault="00AA4ECD" w:rsidP="00AA4ECD">
      <w:pPr>
        <w:outlineLvl w:val="0"/>
      </w:pPr>
      <w:r w:rsidRPr="006159B6">
        <w:t xml:space="preserve">9. </w:t>
      </w:r>
      <w:r w:rsidRPr="006159B6">
        <w:rPr>
          <w:b/>
          <w:bCs/>
          <w:caps/>
        </w:rPr>
        <w:t>Výkonové záruky a garantované parametry</w:t>
      </w:r>
      <w:r w:rsidRPr="006159B6">
        <w:rPr>
          <w:caps/>
        </w:rPr>
        <w:t>..............................................</w:t>
      </w:r>
      <w:r>
        <w:rPr>
          <w:caps/>
        </w:rPr>
        <w:t>31</w:t>
      </w:r>
      <w:r w:rsidRPr="006159B6">
        <w:t xml:space="preserve"> </w:t>
      </w:r>
    </w:p>
    <w:p w:rsidR="00AA4ECD" w:rsidRPr="006159B6" w:rsidRDefault="00AA4ECD" w:rsidP="00AA4ECD">
      <w:pPr>
        <w:outlineLvl w:val="0"/>
        <w:rPr>
          <w:caps/>
        </w:rPr>
      </w:pPr>
      <w:r w:rsidRPr="006159B6">
        <w:tab/>
        <w:t xml:space="preserve">9.1 </w:t>
      </w:r>
      <w:r w:rsidRPr="006159B6">
        <w:rPr>
          <w:caps/>
        </w:rPr>
        <w:t>Výkonová záruka zhotovitele................................................................3</w:t>
      </w:r>
      <w:r>
        <w:rPr>
          <w:caps/>
        </w:rPr>
        <w:t>1</w:t>
      </w:r>
    </w:p>
    <w:p w:rsidR="00AA4ECD" w:rsidRPr="006159B6" w:rsidRDefault="00AA4ECD" w:rsidP="00AA4ECD">
      <w:pPr>
        <w:outlineLvl w:val="0"/>
      </w:pPr>
      <w:r w:rsidRPr="006159B6">
        <w:tab/>
        <w:t xml:space="preserve">9.2 </w:t>
      </w:r>
      <w:r>
        <w:rPr>
          <w:caps/>
        </w:rPr>
        <w:t>Technické požadavky na DÍLO..........</w:t>
      </w:r>
      <w:r w:rsidRPr="006159B6">
        <w:rPr>
          <w:caps/>
        </w:rPr>
        <w:t>.......................................................</w:t>
      </w:r>
      <w:r>
        <w:rPr>
          <w:caps/>
        </w:rPr>
        <w:t>..31</w:t>
      </w:r>
    </w:p>
    <w:p w:rsidR="00AA4ECD" w:rsidRDefault="00AA4ECD" w:rsidP="00AA4ECD">
      <w:pPr>
        <w:outlineLvl w:val="0"/>
        <w:rPr>
          <w:caps/>
        </w:rPr>
      </w:pPr>
      <w:r w:rsidRPr="006159B6">
        <w:tab/>
        <w:t xml:space="preserve">9.3 </w:t>
      </w:r>
      <w:r>
        <w:rPr>
          <w:caps/>
        </w:rPr>
        <w:t>ZARUČOVANÉ HODNOTY...................</w:t>
      </w:r>
      <w:r w:rsidRPr="006159B6">
        <w:rPr>
          <w:caps/>
        </w:rPr>
        <w:t>...............................................................3</w:t>
      </w:r>
      <w:r>
        <w:rPr>
          <w:caps/>
        </w:rPr>
        <w:t>1</w:t>
      </w:r>
    </w:p>
    <w:p w:rsidR="00AA4ECD" w:rsidRPr="006159B6" w:rsidRDefault="00AA4ECD" w:rsidP="00AA4ECD">
      <w:pPr>
        <w:outlineLvl w:val="0"/>
      </w:pPr>
      <w:r>
        <w:rPr>
          <w:caps/>
        </w:rPr>
        <w:tab/>
        <w:t>9.4 jEDNOTNÉ PŘEZKOUŠENÍ................................................................................31</w:t>
      </w:r>
    </w:p>
    <w:p w:rsidR="00AA4ECD" w:rsidRPr="006159B6" w:rsidRDefault="00AA4ECD" w:rsidP="00AA4ECD">
      <w:pPr>
        <w:outlineLvl w:val="0"/>
      </w:pPr>
      <w:r w:rsidRPr="006159B6">
        <w:tab/>
        <w:t>9.</w:t>
      </w:r>
      <w:r>
        <w:t>5</w:t>
      </w:r>
      <w:r w:rsidRPr="006159B6">
        <w:t xml:space="preserve"> </w:t>
      </w:r>
      <w:r w:rsidRPr="006159B6">
        <w:rPr>
          <w:caps/>
        </w:rPr>
        <w:t xml:space="preserve">Technické podmínky pro </w:t>
      </w:r>
      <w:r>
        <w:rPr>
          <w:caps/>
        </w:rPr>
        <w:t>ZKOUŠKY ZARUČOVANÝCH HODNOT (ZZH)</w:t>
      </w:r>
      <w:r w:rsidRPr="006159B6">
        <w:rPr>
          <w:caps/>
        </w:rPr>
        <w:t>3</w:t>
      </w:r>
      <w:r>
        <w:rPr>
          <w:caps/>
        </w:rPr>
        <w:t>2</w:t>
      </w:r>
    </w:p>
    <w:p w:rsidR="00AA4ECD" w:rsidRPr="006159B6" w:rsidRDefault="00AA4ECD" w:rsidP="00AA4ECD">
      <w:pPr>
        <w:outlineLvl w:val="0"/>
      </w:pPr>
      <w:r w:rsidRPr="006159B6">
        <w:tab/>
        <w:t>9.</w:t>
      </w:r>
      <w:r>
        <w:t>6</w:t>
      </w:r>
      <w:r w:rsidRPr="006159B6">
        <w:t xml:space="preserve"> </w:t>
      </w:r>
      <w:r w:rsidRPr="006159B6">
        <w:rPr>
          <w:caps/>
        </w:rPr>
        <w:t xml:space="preserve">ZPŮSOB MĚŘENÍ A VYHODNOCENÍ </w:t>
      </w:r>
      <w:r>
        <w:rPr>
          <w:caps/>
        </w:rPr>
        <w:t>ZARUČOVANÝCH HODNOT (ZZH).......32</w:t>
      </w:r>
    </w:p>
    <w:p w:rsidR="00AA4ECD" w:rsidRPr="006159B6" w:rsidRDefault="00AA4ECD" w:rsidP="00AA4ECD">
      <w:pPr>
        <w:outlineLvl w:val="0"/>
      </w:pPr>
      <w:r w:rsidRPr="006159B6">
        <w:tab/>
        <w:t>9.</w:t>
      </w:r>
      <w:r>
        <w:t>7</w:t>
      </w:r>
      <w:r w:rsidRPr="006159B6">
        <w:t xml:space="preserve"> </w:t>
      </w:r>
      <w:r w:rsidRPr="006159B6">
        <w:rPr>
          <w:caps/>
        </w:rPr>
        <w:t>Nesplnění garantovaných parametrů................................................3</w:t>
      </w:r>
      <w:r>
        <w:rPr>
          <w:caps/>
        </w:rPr>
        <w:t>3</w:t>
      </w:r>
    </w:p>
    <w:p w:rsidR="00AA4ECD" w:rsidRPr="006159B6" w:rsidRDefault="00AA4ECD" w:rsidP="00AA4ECD">
      <w:pPr>
        <w:outlineLvl w:val="0"/>
      </w:pPr>
      <w:r w:rsidRPr="006159B6">
        <w:t xml:space="preserve">10. </w:t>
      </w:r>
      <w:r w:rsidRPr="006159B6">
        <w:rPr>
          <w:b/>
          <w:bCs/>
          <w:caps/>
        </w:rPr>
        <w:t>Služby zhotovitele</w:t>
      </w:r>
      <w:r w:rsidRPr="006159B6">
        <w:rPr>
          <w:caps/>
        </w:rPr>
        <w:t>.................................................................................................3</w:t>
      </w:r>
      <w:r>
        <w:rPr>
          <w:caps/>
        </w:rPr>
        <w:t>3</w:t>
      </w:r>
    </w:p>
    <w:p w:rsidR="00AA4ECD" w:rsidRPr="006159B6" w:rsidRDefault="00AA4ECD" w:rsidP="00AA4ECD">
      <w:pPr>
        <w:outlineLvl w:val="0"/>
      </w:pPr>
      <w:r w:rsidRPr="006159B6">
        <w:tab/>
        <w:t xml:space="preserve">10.1 </w:t>
      </w:r>
      <w:r w:rsidRPr="006159B6">
        <w:rPr>
          <w:caps/>
        </w:rPr>
        <w:t>Služby zhotovitele pro provedení díla............................................3</w:t>
      </w:r>
      <w:r>
        <w:rPr>
          <w:caps/>
        </w:rPr>
        <w:t>3</w:t>
      </w:r>
    </w:p>
    <w:p w:rsidR="00AA4ECD" w:rsidRPr="006159B6" w:rsidRDefault="00AA4ECD" w:rsidP="00AA4ECD">
      <w:pPr>
        <w:outlineLvl w:val="0"/>
      </w:pPr>
      <w:r w:rsidRPr="006159B6">
        <w:tab/>
        <w:t xml:space="preserve">10.2 </w:t>
      </w:r>
      <w:r w:rsidRPr="006159B6">
        <w:rPr>
          <w:caps/>
        </w:rPr>
        <w:t>Zaškolení personálu objednavatele.................................................3</w:t>
      </w:r>
      <w:r>
        <w:rPr>
          <w:caps/>
        </w:rPr>
        <w:t>3</w:t>
      </w:r>
    </w:p>
    <w:p w:rsidR="00AA4ECD" w:rsidRPr="006159B6" w:rsidRDefault="00AA4ECD" w:rsidP="00AA4ECD">
      <w:pPr>
        <w:outlineLvl w:val="0"/>
      </w:pPr>
      <w:r w:rsidRPr="006159B6">
        <w:t xml:space="preserve">11. </w:t>
      </w:r>
      <w:r w:rsidRPr="006159B6">
        <w:rPr>
          <w:b/>
          <w:bCs/>
          <w:caps/>
        </w:rPr>
        <w:t xml:space="preserve">Bezpečnost práce, požární ochrana a zvláštní pravidla </w:t>
      </w:r>
      <w:r w:rsidRPr="006159B6">
        <w:rPr>
          <w:b/>
          <w:bCs/>
          <w:caps/>
        </w:rPr>
        <w:tab/>
      </w:r>
      <w:r w:rsidRPr="006159B6">
        <w:rPr>
          <w:b/>
          <w:bCs/>
          <w:caps/>
        </w:rPr>
        <w:tab/>
        <w:t xml:space="preserve">                </w:t>
      </w:r>
      <w:r w:rsidRPr="006159B6">
        <w:rPr>
          <w:b/>
          <w:bCs/>
          <w:caps/>
        </w:rPr>
        <w:tab/>
        <w:t>včetně ochrany životního prostředí</w:t>
      </w:r>
      <w:r w:rsidRPr="006159B6">
        <w:rPr>
          <w:caps/>
        </w:rPr>
        <w:t>.......................................................3</w:t>
      </w:r>
      <w:r>
        <w:rPr>
          <w:caps/>
        </w:rPr>
        <w:t>3</w:t>
      </w:r>
    </w:p>
    <w:p w:rsidR="00AA4ECD" w:rsidRPr="006159B6" w:rsidRDefault="00AA4ECD" w:rsidP="00AA4ECD">
      <w:pPr>
        <w:outlineLvl w:val="0"/>
      </w:pPr>
      <w:r w:rsidRPr="006159B6">
        <w:t xml:space="preserve">12. </w:t>
      </w:r>
      <w:r w:rsidRPr="006159B6">
        <w:rPr>
          <w:b/>
          <w:bCs/>
          <w:caps/>
        </w:rPr>
        <w:t>Stavební deník</w:t>
      </w:r>
      <w:r w:rsidRPr="006159B6">
        <w:rPr>
          <w:caps/>
        </w:rPr>
        <w:t>...........................................................................................................3</w:t>
      </w:r>
      <w:r>
        <w:rPr>
          <w:caps/>
        </w:rPr>
        <w:t>3</w:t>
      </w:r>
    </w:p>
    <w:p w:rsidR="00AA4ECD" w:rsidRPr="00A2708A" w:rsidRDefault="00AA4ECD" w:rsidP="00AA4ECD">
      <w:pPr>
        <w:outlineLvl w:val="0"/>
      </w:pPr>
      <w:r w:rsidRPr="006159B6">
        <w:t xml:space="preserve">13. </w:t>
      </w:r>
      <w:r w:rsidRPr="006159B6">
        <w:rPr>
          <w:b/>
          <w:bCs/>
          <w:caps/>
        </w:rPr>
        <w:t>Seznam příloh</w:t>
      </w:r>
      <w:r w:rsidRPr="006159B6">
        <w:rPr>
          <w:caps/>
        </w:rPr>
        <w:t>............................................................................................................3</w:t>
      </w:r>
      <w:r>
        <w:rPr>
          <w:caps/>
        </w:rPr>
        <w:t>4</w:t>
      </w:r>
    </w:p>
    <w:p w:rsidR="000B28D0" w:rsidRPr="00EA27A1" w:rsidRDefault="000B28D0" w:rsidP="00A33DDA">
      <w:pPr>
        <w:outlineLvl w:val="0"/>
        <w:rPr>
          <w:rFonts w:cs="Arial"/>
          <w:sz w:val="24"/>
          <w:szCs w:val="28"/>
        </w:rPr>
      </w:pPr>
      <w:r>
        <w:rPr>
          <w:rFonts w:cs="Arial"/>
          <w:sz w:val="24"/>
          <w:szCs w:val="28"/>
        </w:rPr>
        <w:lastRenderedPageBreak/>
        <w:tab/>
      </w:r>
    </w:p>
    <w:p w:rsidR="00A33DDA" w:rsidRPr="00EA27A1" w:rsidRDefault="00A33DDA" w:rsidP="00A33DDA">
      <w:pPr>
        <w:outlineLvl w:val="0"/>
        <w:rPr>
          <w:rFonts w:cs="Arial"/>
          <w:sz w:val="24"/>
          <w:szCs w:val="28"/>
        </w:rPr>
      </w:pPr>
    </w:p>
    <w:p w:rsidR="00A33DDA" w:rsidRDefault="00A33DDA" w:rsidP="00A33DDA">
      <w:pPr>
        <w:tabs>
          <w:tab w:val="num" w:pos="993"/>
          <w:tab w:val="num" w:pos="1068"/>
        </w:tabs>
        <w:jc w:val="both"/>
        <w:rPr>
          <w:rFonts w:cs="Arial"/>
          <w:b/>
          <w:szCs w:val="22"/>
        </w:rPr>
      </w:pPr>
    </w:p>
    <w:p w:rsidR="00E3447B" w:rsidRPr="00255249" w:rsidRDefault="00255249" w:rsidP="00E3447B">
      <w:pPr>
        <w:widowControl w:val="0"/>
        <w:spacing w:before="120"/>
        <w:ind w:left="567" w:hanging="567"/>
        <w:jc w:val="both"/>
        <w:outlineLvl w:val="1"/>
        <w:rPr>
          <w:b/>
          <w:snapToGrid w:val="0"/>
          <w:sz w:val="24"/>
          <w:szCs w:val="24"/>
          <w:u w:val="single"/>
        </w:rPr>
      </w:pPr>
      <w:bookmarkStart w:id="0" w:name="_Toc97443215"/>
      <w:bookmarkStart w:id="1" w:name="_Toc336841825"/>
      <w:r w:rsidRPr="00255249">
        <w:rPr>
          <w:b/>
          <w:snapToGrid w:val="0"/>
          <w:sz w:val="24"/>
          <w:szCs w:val="24"/>
          <w:u w:val="single"/>
        </w:rPr>
        <w:t>1.</w:t>
      </w:r>
      <w:r w:rsidR="00E3447B" w:rsidRPr="00255249">
        <w:rPr>
          <w:b/>
          <w:snapToGrid w:val="0"/>
          <w:sz w:val="24"/>
          <w:szCs w:val="24"/>
          <w:u w:val="single"/>
        </w:rPr>
        <w:tab/>
        <w:t>ÚVOD</w:t>
      </w:r>
      <w:bookmarkEnd w:id="0"/>
      <w:bookmarkEnd w:id="1"/>
      <w:r w:rsidR="00E3447B" w:rsidRPr="00255249">
        <w:rPr>
          <w:b/>
          <w:snapToGrid w:val="0"/>
          <w:sz w:val="24"/>
          <w:szCs w:val="24"/>
          <w:u w:val="single"/>
        </w:rPr>
        <w:t xml:space="preserve"> </w:t>
      </w:r>
    </w:p>
    <w:p w:rsidR="00E3447B" w:rsidRDefault="004D09ED" w:rsidP="00E3447B">
      <w:pPr>
        <w:spacing w:before="120"/>
        <w:ind w:left="567"/>
        <w:jc w:val="both"/>
      </w:pPr>
      <w:r>
        <w:t xml:space="preserve">Záměrem firmy </w:t>
      </w:r>
      <w:r w:rsidR="00137D7D">
        <w:t>Brembo Czech s.r.o</w:t>
      </w:r>
      <w:r w:rsidR="00E3447B" w:rsidRPr="004D09ED">
        <w:rPr>
          <w:color w:val="auto"/>
        </w:rPr>
        <w:t xml:space="preserve"> </w:t>
      </w:r>
      <w:r w:rsidR="00E3447B" w:rsidRPr="003735DD">
        <w:t xml:space="preserve">je </w:t>
      </w:r>
      <w:r w:rsidR="006207F1">
        <w:t xml:space="preserve">snížit </w:t>
      </w:r>
      <w:r w:rsidR="00CE3903">
        <w:t>pachové emise</w:t>
      </w:r>
      <w:r>
        <w:t xml:space="preserve"> z objektu výrobny </w:t>
      </w:r>
      <w:r w:rsidR="00137D7D">
        <w:t>Ostrava- Hrabová</w:t>
      </w:r>
      <w:r w:rsidR="0016285A">
        <w:t xml:space="preserve"> </w:t>
      </w:r>
      <w:r w:rsidR="006207F1">
        <w:t>pomocí technologie studené plazmy</w:t>
      </w:r>
      <w:r w:rsidR="00E3447B" w:rsidRPr="003735DD">
        <w:t xml:space="preserve"> (dále též </w:t>
      </w:r>
      <w:r w:rsidR="006207F1">
        <w:t>Studená plazma</w:t>
      </w:r>
      <w:r w:rsidR="00E3447B" w:rsidRPr="003735DD">
        <w:t xml:space="preserve">) tak, aby </w:t>
      </w:r>
      <w:r w:rsidR="00E46F02">
        <w:t>se v</w:t>
      </w:r>
      <w:r>
        <w:t xml:space="preserve"> areálu </w:t>
      </w:r>
      <w:r w:rsidR="00137D7D">
        <w:t>Brembo Czech s.r.o</w:t>
      </w:r>
      <w:r w:rsidRPr="00AA03C7">
        <w:rPr>
          <w:rFonts w:cs="Arial"/>
          <w:color w:val="auto"/>
          <w:sz w:val="20"/>
        </w:rPr>
        <w:t>.</w:t>
      </w:r>
      <w:r w:rsidR="00137D7D">
        <w:rPr>
          <w:color w:val="auto"/>
        </w:rPr>
        <w:t xml:space="preserve"> Ostrava - Hrabová</w:t>
      </w:r>
      <w:r>
        <w:rPr>
          <w:color w:val="auto"/>
        </w:rPr>
        <w:t xml:space="preserve"> </w:t>
      </w:r>
      <w:r w:rsidR="006207F1">
        <w:t xml:space="preserve">výrazně snížila pachová zátěž </w:t>
      </w:r>
      <w:r w:rsidR="00E46F02">
        <w:t>pro</w:t>
      </w:r>
      <w:r w:rsidR="006207F1">
        <w:t xml:space="preserve"> okolí. </w:t>
      </w:r>
    </w:p>
    <w:p w:rsidR="00DD309C" w:rsidRDefault="00E3447B" w:rsidP="00B54CE0">
      <w:pPr>
        <w:spacing w:before="120"/>
        <w:ind w:left="567"/>
        <w:jc w:val="both"/>
      </w:pPr>
      <w:r>
        <w:t>V dalších kapitolách této Přílohy je detailně popsáno požadované DÍLO a požadavky na jeho provedení, funkce a parametry.</w:t>
      </w:r>
    </w:p>
    <w:p w:rsidR="00DD309C" w:rsidRPr="003735DD" w:rsidRDefault="00DD309C" w:rsidP="00E3447B">
      <w:pPr>
        <w:spacing w:before="120"/>
        <w:ind w:left="567"/>
        <w:jc w:val="both"/>
      </w:pPr>
      <w:r>
        <w:t xml:space="preserve">Na tuto investiční akci není zapotřebí dle zákona ohlášení ani stavební povolení nedochází totiž ke změně výrobní technologie ani stavbě nových budov a příslušenství jen k rozšíření technologie o studenou plazmu na </w:t>
      </w:r>
      <w:r w:rsidR="00B54CE0">
        <w:t>stávajících</w:t>
      </w:r>
      <w:r>
        <w:t xml:space="preserve"> budovách vý</w:t>
      </w:r>
      <w:r w:rsidR="00AC06BB">
        <w:t>roby.</w:t>
      </w:r>
    </w:p>
    <w:p w:rsidR="00A33DDA" w:rsidRDefault="00A33DDA" w:rsidP="00A33DDA">
      <w:pPr>
        <w:tabs>
          <w:tab w:val="left" w:pos="851"/>
        </w:tabs>
        <w:ind w:left="146"/>
        <w:jc w:val="both"/>
        <w:rPr>
          <w:rFonts w:cs="Arial"/>
          <w:b/>
          <w:szCs w:val="22"/>
        </w:rPr>
      </w:pPr>
    </w:p>
    <w:p w:rsidR="006207F1" w:rsidRPr="00255249" w:rsidRDefault="006207F1" w:rsidP="006207F1">
      <w:pPr>
        <w:spacing w:before="120" w:after="60"/>
        <w:ind w:left="567" w:hanging="567"/>
        <w:jc w:val="both"/>
        <w:outlineLvl w:val="0"/>
        <w:rPr>
          <w:b/>
          <w:sz w:val="24"/>
          <w:u w:val="single"/>
        </w:rPr>
      </w:pPr>
      <w:bookmarkStart w:id="2" w:name="_Toc97443222"/>
      <w:bookmarkStart w:id="3" w:name="_Toc336841826"/>
      <w:r w:rsidRPr="00255249">
        <w:rPr>
          <w:b/>
          <w:sz w:val="24"/>
          <w:u w:val="single"/>
        </w:rPr>
        <w:t xml:space="preserve">2. </w:t>
      </w:r>
      <w:r w:rsidRPr="00255249">
        <w:rPr>
          <w:b/>
          <w:sz w:val="24"/>
          <w:u w:val="single"/>
        </w:rPr>
        <w:tab/>
        <w:t>VÝCHOZÍ ÚDAJE</w:t>
      </w:r>
      <w:bookmarkEnd w:id="2"/>
      <w:bookmarkEnd w:id="3"/>
    </w:p>
    <w:p w:rsidR="006207F1" w:rsidRPr="00255249" w:rsidRDefault="006207F1" w:rsidP="006207F1">
      <w:pPr>
        <w:pStyle w:val="Text"/>
        <w:spacing w:after="60"/>
        <w:ind w:left="567" w:hanging="567"/>
        <w:jc w:val="both"/>
        <w:outlineLvl w:val="1"/>
        <w:rPr>
          <w:b/>
        </w:rPr>
      </w:pPr>
      <w:bookmarkStart w:id="4" w:name="_Toc97443223"/>
      <w:bookmarkStart w:id="5" w:name="_Toc336841827"/>
      <w:r w:rsidRPr="00255249">
        <w:rPr>
          <w:b/>
        </w:rPr>
        <w:t xml:space="preserve">2.1 </w:t>
      </w:r>
      <w:r w:rsidRPr="00255249">
        <w:rPr>
          <w:b/>
        </w:rPr>
        <w:tab/>
      </w:r>
      <w:bookmarkEnd w:id="4"/>
      <w:r w:rsidRPr="00255249">
        <w:rPr>
          <w:b/>
        </w:rPr>
        <w:t>MÍSTNÍ A KLIMATICKÉ ÚDAJE</w:t>
      </w:r>
      <w:bookmarkEnd w:id="5"/>
    </w:p>
    <w:p w:rsidR="006207F1" w:rsidRPr="00730256" w:rsidRDefault="006207F1" w:rsidP="006207F1">
      <w:pPr>
        <w:spacing w:line="288" w:lineRule="auto"/>
        <w:ind w:firstLine="567"/>
        <w:jc w:val="both"/>
        <w:rPr>
          <w:b/>
        </w:rPr>
      </w:pPr>
      <w:r w:rsidRPr="00730256">
        <w:rPr>
          <w:b/>
        </w:rPr>
        <w:t>OKOLNÍ TEPLOTA VZDUCHU</w:t>
      </w:r>
    </w:p>
    <w:p w:rsidR="006207F1" w:rsidRPr="00730256" w:rsidRDefault="006207F1" w:rsidP="006207F1">
      <w:pPr>
        <w:numPr>
          <w:ilvl w:val="12"/>
          <w:numId w:val="0"/>
        </w:numPr>
        <w:spacing w:before="120" w:line="288" w:lineRule="auto"/>
        <w:ind w:left="567"/>
        <w:jc w:val="both"/>
      </w:pPr>
      <w:r w:rsidRPr="00730256">
        <w:t>Maximální naměřená teplota</w:t>
      </w:r>
      <w:r w:rsidRPr="00730256">
        <w:tab/>
      </w:r>
      <w:r w:rsidRPr="00730256">
        <w:tab/>
        <w:t>:</w:t>
      </w:r>
      <w:r w:rsidRPr="00730256">
        <w:tab/>
        <w:t xml:space="preserve">  37 </w:t>
      </w:r>
      <w:r w:rsidRPr="00730256">
        <w:rPr>
          <w:vertAlign w:val="superscript"/>
        </w:rPr>
        <w:t>o</w:t>
      </w:r>
      <w:r w:rsidRPr="00730256">
        <w:t>C</w:t>
      </w:r>
    </w:p>
    <w:p w:rsidR="006207F1" w:rsidRPr="00730256" w:rsidRDefault="006207F1" w:rsidP="006207F1">
      <w:pPr>
        <w:numPr>
          <w:ilvl w:val="12"/>
          <w:numId w:val="0"/>
        </w:numPr>
        <w:spacing w:before="120" w:line="288" w:lineRule="auto"/>
        <w:ind w:left="567"/>
        <w:jc w:val="both"/>
      </w:pPr>
      <w:r w:rsidRPr="00730256">
        <w:t>Minimální naměřená teplota</w:t>
      </w:r>
      <w:r w:rsidRPr="00730256">
        <w:tab/>
      </w:r>
      <w:r w:rsidRPr="00730256">
        <w:tab/>
        <w:t>:</w:t>
      </w:r>
      <w:r w:rsidRPr="00730256">
        <w:tab/>
        <w:t xml:space="preserve">- 33 </w:t>
      </w:r>
      <w:r w:rsidRPr="00730256">
        <w:rPr>
          <w:vertAlign w:val="superscript"/>
        </w:rPr>
        <w:t>o</w:t>
      </w:r>
      <w:r w:rsidRPr="00730256">
        <w:t>C</w:t>
      </w:r>
    </w:p>
    <w:p w:rsidR="006207F1" w:rsidRPr="00730256" w:rsidRDefault="006207F1" w:rsidP="006207F1">
      <w:pPr>
        <w:numPr>
          <w:ilvl w:val="12"/>
          <w:numId w:val="0"/>
        </w:numPr>
        <w:spacing w:before="120" w:line="288" w:lineRule="auto"/>
        <w:ind w:left="567"/>
      </w:pPr>
      <w:r w:rsidRPr="00730256">
        <w:t>Okolní teplota</w:t>
      </w:r>
      <w:r w:rsidRPr="00730256">
        <w:tab/>
      </w:r>
      <w:r w:rsidRPr="00730256">
        <w:tab/>
      </w:r>
      <w:r w:rsidRPr="00730256">
        <w:tab/>
      </w:r>
      <w:r w:rsidRPr="00730256">
        <w:tab/>
        <w:t>:</w:t>
      </w:r>
      <w:r w:rsidRPr="00730256">
        <w:tab/>
        <w:t>venkovní min. -25°C/max. +</w:t>
      </w:r>
      <w:smartTag w:uri="urn:schemas-microsoft-com:office:smarttags" w:element="metricconverter">
        <w:smartTagPr>
          <w:attr w:name="ProductID" w:val="40ﾰC"/>
        </w:smartTagPr>
        <w:r w:rsidRPr="00730256">
          <w:t>40°C</w:t>
        </w:r>
      </w:smartTag>
    </w:p>
    <w:p w:rsidR="006207F1" w:rsidRPr="00730256" w:rsidRDefault="006207F1" w:rsidP="006207F1">
      <w:pPr>
        <w:numPr>
          <w:ilvl w:val="12"/>
          <w:numId w:val="0"/>
        </w:numPr>
        <w:spacing w:before="120" w:line="288" w:lineRule="auto"/>
        <w:ind w:left="567"/>
      </w:pPr>
      <w:r w:rsidRPr="00730256">
        <w:tab/>
      </w:r>
      <w:r w:rsidRPr="00730256">
        <w:tab/>
      </w:r>
      <w:r w:rsidRPr="00730256">
        <w:tab/>
      </w:r>
      <w:r w:rsidRPr="00730256">
        <w:tab/>
      </w:r>
      <w:r w:rsidRPr="00730256">
        <w:tab/>
      </w:r>
      <w:r w:rsidRPr="00730256">
        <w:tab/>
      </w:r>
      <w:r w:rsidRPr="00730256">
        <w:tab/>
        <w:t>vnitřní min. +5°C/max. +</w:t>
      </w:r>
      <w:smartTag w:uri="urn:schemas-microsoft-com:office:smarttags" w:element="metricconverter">
        <w:smartTagPr>
          <w:attr w:name="ProductID" w:val="40ﾰC"/>
        </w:smartTagPr>
        <w:r w:rsidRPr="00730256">
          <w:t>40°C</w:t>
        </w:r>
      </w:smartTag>
      <w:r w:rsidRPr="00730256">
        <w:t xml:space="preserve"> </w:t>
      </w:r>
    </w:p>
    <w:p w:rsidR="006207F1" w:rsidRPr="00730256" w:rsidRDefault="006207F1" w:rsidP="006207F1">
      <w:pPr>
        <w:spacing w:line="288" w:lineRule="auto"/>
        <w:ind w:firstLine="567"/>
        <w:jc w:val="both"/>
        <w:rPr>
          <w:b/>
        </w:rPr>
      </w:pPr>
      <w:bookmarkStart w:id="6" w:name="_Toc465829186"/>
    </w:p>
    <w:p w:rsidR="006207F1" w:rsidRPr="00730256" w:rsidRDefault="006207F1" w:rsidP="006207F1">
      <w:pPr>
        <w:spacing w:line="288" w:lineRule="auto"/>
        <w:ind w:firstLine="567"/>
        <w:jc w:val="both"/>
        <w:rPr>
          <w:b/>
        </w:rPr>
      </w:pPr>
      <w:r w:rsidRPr="00730256">
        <w:rPr>
          <w:b/>
        </w:rPr>
        <w:t xml:space="preserve">VÝPOČTOVÉ TEPLOTY OKOLNÍHO VZDUCHU </w:t>
      </w:r>
      <w:bookmarkEnd w:id="6"/>
    </w:p>
    <w:p w:rsidR="006207F1" w:rsidRPr="00730256" w:rsidRDefault="006207F1" w:rsidP="006207F1">
      <w:pPr>
        <w:numPr>
          <w:ilvl w:val="12"/>
          <w:numId w:val="0"/>
        </w:numPr>
        <w:spacing w:before="120" w:line="288" w:lineRule="auto"/>
        <w:ind w:left="567"/>
        <w:jc w:val="both"/>
      </w:pPr>
      <w:r w:rsidRPr="00730256">
        <w:t>Maximální výpočtová teplota okolí</w:t>
      </w:r>
      <w:r w:rsidRPr="00730256">
        <w:tab/>
      </w:r>
      <w:r w:rsidRPr="00730256">
        <w:tab/>
      </w:r>
      <w:r w:rsidRPr="00730256">
        <w:tab/>
        <w:t>:</w:t>
      </w:r>
      <w:r w:rsidRPr="00730256">
        <w:tab/>
        <w:t xml:space="preserve">  40,0 </w:t>
      </w:r>
      <w:r w:rsidRPr="00730256">
        <w:rPr>
          <w:vertAlign w:val="superscript"/>
        </w:rPr>
        <w:t>o</w:t>
      </w:r>
      <w:r w:rsidRPr="00730256">
        <w:t>C</w:t>
      </w:r>
    </w:p>
    <w:p w:rsidR="006207F1" w:rsidRPr="00730256" w:rsidRDefault="006207F1" w:rsidP="006207F1">
      <w:pPr>
        <w:numPr>
          <w:ilvl w:val="12"/>
          <w:numId w:val="0"/>
        </w:numPr>
        <w:spacing w:before="120" w:line="288" w:lineRule="auto"/>
        <w:ind w:left="567"/>
        <w:jc w:val="both"/>
      </w:pPr>
      <w:r w:rsidRPr="00730256">
        <w:t>Minimální výpočtová teplota okolí</w:t>
      </w:r>
      <w:r w:rsidRPr="00730256">
        <w:tab/>
      </w:r>
      <w:r w:rsidRPr="00730256">
        <w:tab/>
      </w:r>
      <w:r w:rsidRPr="00730256">
        <w:tab/>
        <w:t>:</w:t>
      </w:r>
      <w:r w:rsidRPr="00730256">
        <w:tab/>
        <w:t xml:space="preserve">- 15,0 </w:t>
      </w:r>
      <w:r w:rsidRPr="00730256">
        <w:rPr>
          <w:vertAlign w:val="superscript"/>
        </w:rPr>
        <w:t>o</w:t>
      </w:r>
      <w:r w:rsidRPr="00730256">
        <w:t>C pro VZT</w:t>
      </w:r>
    </w:p>
    <w:p w:rsidR="006207F1" w:rsidRPr="00D91B70" w:rsidRDefault="006207F1" w:rsidP="006207F1">
      <w:pPr>
        <w:numPr>
          <w:ilvl w:val="12"/>
          <w:numId w:val="0"/>
        </w:numPr>
        <w:spacing w:before="120" w:line="288" w:lineRule="auto"/>
        <w:ind w:left="6372"/>
        <w:jc w:val="both"/>
      </w:pPr>
      <w:r w:rsidRPr="00730256">
        <w:t xml:space="preserve">- </w:t>
      </w:r>
      <w:smartTag w:uri="urn:schemas-microsoft-com:office:smarttags" w:element="metricconverter">
        <w:smartTagPr>
          <w:attr w:name="ProductID" w:val="13,0ﾰC"/>
        </w:smartTagPr>
        <w:r w:rsidRPr="00730256">
          <w:t>13,0°C</w:t>
        </w:r>
      </w:smartTag>
      <w:r w:rsidRPr="00730256">
        <w:t xml:space="preserve"> pro vytápění dle ČSN 73 0540-3</w:t>
      </w:r>
    </w:p>
    <w:p w:rsidR="006207F1" w:rsidRDefault="006207F1" w:rsidP="006207F1">
      <w:pPr>
        <w:spacing w:line="288" w:lineRule="auto"/>
        <w:ind w:firstLine="567"/>
        <w:jc w:val="both"/>
        <w:rPr>
          <w:b/>
        </w:rPr>
      </w:pPr>
    </w:p>
    <w:p w:rsidR="006207F1" w:rsidRDefault="006207F1" w:rsidP="006207F1">
      <w:pPr>
        <w:numPr>
          <w:ilvl w:val="12"/>
          <w:numId w:val="0"/>
        </w:numPr>
        <w:spacing w:before="120" w:line="288" w:lineRule="auto"/>
        <w:ind w:left="567"/>
        <w:jc w:val="both"/>
      </w:pPr>
      <w:r>
        <w:t>SNÍH:</w:t>
      </w:r>
      <w:r>
        <w:tab/>
      </w:r>
      <w:r>
        <w:tab/>
        <w:t xml:space="preserve">základní zatížení od sněhu </w:t>
      </w:r>
      <w:r>
        <w:tab/>
        <w:t>:</w:t>
      </w:r>
      <w:r>
        <w:tab/>
        <w:t>750 N/m</w:t>
      </w:r>
      <w:r>
        <w:rPr>
          <w:vertAlign w:val="superscript"/>
        </w:rPr>
        <w:t>2</w:t>
      </w:r>
    </w:p>
    <w:p w:rsidR="006207F1" w:rsidRDefault="006207F1" w:rsidP="006207F1">
      <w:pPr>
        <w:numPr>
          <w:ilvl w:val="12"/>
          <w:numId w:val="0"/>
        </w:numPr>
        <w:spacing w:before="120" w:line="288" w:lineRule="auto"/>
        <w:ind w:left="567"/>
        <w:jc w:val="both"/>
        <w:rPr>
          <w:vertAlign w:val="superscript"/>
        </w:rPr>
      </w:pPr>
      <w:r>
        <w:tab/>
      </w:r>
      <w:r>
        <w:tab/>
      </w:r>
      <w:r>
        <w:tab/>
        <w:t>výpočtové zatížení od sněhu</w:t>
      </w:r>
      <w:r>
        <w:tab/>
        <w:t>:</w:t>
      </w:r>
      <w:r>
        <w:tab/>
        <w:t>980 N/m</w:t>
      </w:r>
      <w:r>
        <w:rPr>
          <w:vertAlign w:val="superscript"/>
        </w:rPr>
        <w:t>2</w:t>
      </w:r>
    </w:p>
    <w:p w:rsidR="006207F1" w:rsidRPr="0095535A" w:rsidRDefault="006207F1" w:rsidP="006207F1">
      <w:pPr>
        <w:numPr>
          <w:ilvl w:val="12"/>
          <w:numId w:val="0"/>
        </w:numPr>
        <w:spacing w:before="120" w:line="288" w:lineRule="auto"/>
        <w:ind w:left="567" w:firstLine="1560"/>
        <w:jc w:val="both"/>
      </w:pPr>
      <w:r>
        <w:t xml:space="preserve">zatížení sněhem </w:t>
      </w:r>
      <w:r>
        <w:tab/>
      </w:r>
      <w:r>
        <w:tab/>
      </w:r>
      <w:r>
        <w:tab/>
        <w:t>40dní/rok</w:t>
      </w:r>
    </w:p>
    <w:p w:rsidR="006207F1" w:rsidRDefault="006207F1" w:rsidP="006207F1">
      <w:pPr>
        <w:spacing w:before="120" w:after="60" w:line="288" w:lineRule="auto"/>
        <w:ind w:left="567"/>
        <w:jc w:val="both"/>
      </w:pPr>
      <w:r>
        <w:t>VÍTR:</w:t>
      </w:r>
      <w:r>
        <w:tab/>
      </w:r>
      <w:r>
        <w:tab/>
        <w:t>bezvětří</w:t>
      </w:r>
      <w:r>
        <w:tab/>
      </w:r>
      <w:r>
        <w:tab/>
      </w:r>
      <w:r>
        <w:tab/>
        <w:t>:</w:t>
      </w:r>
      <w:r>
        <w:tab/>
        <w:t>45,01%</w:t>
      </w:r>
    </w:p>
    <w:p w:rsidR="006207F1" w:rsidRDefault="006207F1" w:rsidP="006207F1">
      <w:pPr>
        <w:spacing w:before="120" w:after="60" w:line="288" w:lineRule="auto"/>
        <w:ind w:left="567"/>
        <w:jc w:val="both"/>
      </w:pPr>
      <w:r>
        <w:tab/>
      </w:r>
      <w:r>
        <w:tab/>
      </w:r>
      <w:r>
        <w:tab/>
        <w:t>zatížení od větru</w:t>
      </w:r>
      <w:r>
        <w:tab/>
      </w:r>
      <w:r>
        <w:tab/>
        <w:t>:</w:t>
      </w:r>
      <w:r>
        <w:tab/>
        <w:t>550 N/m</w:t>
      </w:r>
      <w:r>
        <w:rPr>
          <w:vertAlign w:val="superscript"/>
        </w:rPr>
        <w:t>2</w:t>
      </w:r>
    </w:p>
    <w:p w:rsidR="006207F1" w:rsidRDefault="006207F1" w:rsidP="006207F1">
      <w:pPr>
        <w:spacing w:before="120" w:after="60" w:line="288" w:lineRule="auto"/>
        <w:ind w:left="567"/>
        <w:jc w:val="both"/>
      </w:pPr>
      <w:r>
        <w:tab/>
      </w:r>
      <w:r>
        <w:tab/>
      </w:r>
      <w:r>
        <w:tab/>
        <w:t>max. rychlost větru</w:t>
      </w:r>
      <w:r>
        <w:tab/>
      </w:r>
      <w:r>
        <w:tab/>
        <w:t>:</w:t>
      </w:r>
      <w:r>
        <w:tab/>
        <w:t>41/67 m/s</w:t>
      </w:r>
    </w:p>
    <w:p w:rsidR="006207F1" w:rsidRDefault="004D09ED" w:rsidP="006207F1">
      <w:pPr>
        <w:spacing w:before="120" w:after="60" w:line="288" w:lineRule="auto"/>
        <w:ind w:left="567"/>
        <w:jc w:val="both"/>
      </w:pPr>
      <w:r>
        <w:t>KOROZIVITA PROSTŘEDÍ:</w:t>
      </w:r>
      <w:r>
        <w:tab/>
        <w:t>typ C</w:t>
      </w:r>
      <w:r w:rsidR="00336D43">
        <w:t>3</w:t>
      </w:r>
      <w:r w:rsidR="006207F1">
        <w:t>-I dle ČSN EN ISO 12-944-2</w:t>
      </w:r>
      <w:r>
        <w:t xml:space="preserve"> </w:t>
      </w:r>
    </w:p>
    <w:p w:rsidR="006207F1" w:rsidRPr="00730256" w:rsidRDefault="006207F1" w:rsidP="006207F1">
      <w:pPr>
        <w:spacing w:before="120" w:after="60" w:line="288" w:lineRule="auto"/>
        <w:ind w:left="567"/>
        <w:jc w:val="both"/>
      </w:pPr>
      <w:r w:rsidRPr="00730256">
        <w:t>IMISE:</w:t>
      </w:r>
      <w:r w:rsidRPr="00730256">
        <w:tab/>
      </w:r>
      <w:r w:rsidRPr="00730256">
        <w:tab/>
        <w:t>SO</w:t>
      </w:r>
      <w:r w:rsidRPr="00730256">
        <w:rPr>
          <w:vertAlign w:val="subscript"/>
        </w:rPr>
        <w:t>x</w:t>
      </w:r>
      <w:r w:rsidRPr="00730256">
        <w:t xml:space="preserve"> průměrná denní koncentrace 0,01-0,04 mg/m</w:t>
      </w:r>
      <w:r w:rsidRPr="00730256">
        <w:rPr>
          <w:vertAlign w:val="superscript"/>
        </w:rPr>
        <w:t>3</w:t>
      </w:r>
    </w:p>
    <w:p w:rsidR="005F4882" w:rsidRPr="00E24FF0" w:rsidRDefault="006207F1" w:rsidP="00E24FF0">
      <w:pPr>
        <w:jc w:val="both"/>
        <w:rPr>
          <w:vertAlign w:val="superscript"/>
        </w:rPr>
      </w:pPr>
      <w:r w:rsidRPr="00730256">
        <w:tab/>
      </w:r>
      <w:r w:rsidRPr="00730256">
        <w:tab/>
      </w:r>
      <w:r w:rsidRPr="00730256">
        <w:tab/>
        <w:t>Max. SO</w:t>
      </w:r>
      <w:r w:rsidRPr="00730256">
        <w:rPr>
          <w:vertAlign w:val="subscript"/>
        </w:rPr>
        <w:t>x</w:t>
      </w:r>
      <w:r w:rsidRPr="00730256">
        <w:t xml:space="preserve"> 0,90 mg/m</w:t>
      </w:r>
      <w:r w:rsidRPr="00730256">
        <w:rPr>
          <w:vertAlign w:val="superscript"/>
        </w:rPr>
        <w:t>3</w:t>
      </w:r>
      <w:bookmarkStart w:id="7" w:name="_Toc97443224"/>
    </w:p>
    <w:p w:rsidR="00B95781" w:rsidRDefault="00B95781" w:rsidP="00251E9D">
      <w:pPr>
        <w:tabs>
          <w:tab w:val="left" w:pos="708"/>
          <w:tab w:val="left" w:pos="1416"/>
          <w:tab w:val="left" w:pos="2124"/>
          <w:tab w:val="left" w:pos="2832"/>
          <w:tab w:val="left" w:pos="3540"/>
          <w:tab w:val="left" w:pos="6399"/>
        </w:tabs>
        <w:spacing w:before="120" w:after="60"/>
        <w:ind w:left="567" w:hanging="567"/>
        <w:jc w:val="both"/>
        <w:outlineLvl w:val="1"/>
        <w:rPr>
          <w:b/>
        </w:rPr>
      </w:pPr>
      <w:bookmarkStart w:id="8" w:name="_Toc336841828"/>
    </w:p>
    <w:p w:rsidR="006207F1" w:rsidRDefault="006207F1" w:rsidP="00251E9D">
      <w:pPr>
        <w:tabs>
          <w:tab w:val="left" w:pos="708"/>
          <w:tab w:val="left" w:pos="1416"/>
          <w:tab w:val="left" w:pos="2124"/>
          <w:tab w:val="left" w:pos="2832"/>
          <w:tab w:val="left" w:pos="3540"/>
          <w:tab w:val="left" w:pos="6399"/>
        </w:tabs>
        <w:spacing w:before="120" w:after="60"/>
        <w:ind w:left="567" w:hanging="567"/>
        <w:jc w:val="both"/>
        <w:outlineLvl w:val="1"/>
        <w:rPr>
          <w:b/>
        </w:rPr>
      </w:pPr>
      <w:r>
        <w:rPr>
          <w:b/>
        </w:rPr>
        <w:lastRenderedPageBreak/>
        <w:t xml:space="preserve">2.2 </w:t>
      </w:r>
      <w:r>
        <w:rPr>
          <w:b/>
        </w:rPr>
        <w:tab/>
        <w:t>TECHNICKÉ ÚDAJE PROCESU</w:t>
      </w:r>
      <w:bookmarkEnd w:id="7"/>
      <w:bookmarkEnd w:id="8"/>
      <w:r w:rsidR="00251E9D">
        <w:rPr>
          <w:b/>
        </w:rPr>
        <w:tab/>
      </w:r>
    </w:p>
    <w:p w:rsidR="006207F1" w:rsidRDefault="006207F1" w:rsidP="006207F1">
      <w:pPr>
        <w:spacing w:before="120" w:after="60"/>
        <w:ind w:left="567" w:hanging="567"/>
        <w:jc w:val="both"/>
        <w:outlineLvl w:val="2"/>
        <w:rPr>
          <w:u w:val="single"/>
        </w:rPr>
      </w:pPr>
      <w:bookmarkStart w:id="9" w:name="_Toc97443225"/>
      <w:bookmarkStart w:id="10" w:name="_Toc336841829"/>
      <w:r>
        <w:t xml:space="preserve">2.2.1 </w:t>
      </w:r>
      <w:r>
        <w:tab/>
        <w:t>PROCES</w:t>
      </w:r>
      <w:bookmarkEnd w:id="9"/>
      <w:bookmarkEnd w:id="10"/>
      <w:r>
        <w:rPr>
          <w:u w:val="single"/>
        </w:rPr>
        <w:t xml:space="preserve"> </w:t>
      </w:r>
    </w:p>
    <w:p w:rsidR="00414A66" w:rsidRPr="00AA03C7" w:rsidRDefault="00D273A6" w:rsidP="001C1012">
      <w:pPr>
        <w:spacing w:before="120"/>
        <w:jc w:val="both"/>
        <w:rPr>
          <w:rFonts w:cs="Arial"/>
          <w:color w:val="auto"/>
          <w:sz w:val="20"/>
        </w:rPr>
      </w:pPr>
      <w:r>
        <w:t>Firma</w:t>
      </w:r>
      <w:r w:rsidR="00BB2CB4">
        <w:t xml:space="preserve"> Brembo Czech s.r.o</w:t>
      </w:r>
      <w:r w:rsidRPr="00AA03C7">
        <w:rPr>
          <w:rFonts w:cs="Arial"/>
          <w:color w:val="auto"/>
          <w:sz w:val="20"/>
        </w:rPr>
        <w:t>.</w:t>
      </w:r>
      <w:r w:rsidRPr="004D09ED">
        <w:rPr>
          <w:color w:val="auto"/>
        </w:rPr>
        <w:t xml:space="preserve"> </w:t>
      </w:r>
      <w:r w:rsidR="00B54CE0">
        <w:rPr>
          <w:color w:val="auto"/>
        </w:rPr>
        <w:t>je výrobcem</w:t>
      </w:r>
      <w:r w:rsidR="00BB2CB4">
        <w:rPr>
          <w:color w:val="auto"/>
        </w:rPr>
        <w:t xml:space="preserve"> hliníkových součástí brzd automobilů</w:t>
      </w:r>
      <w:r w:rsidR="006C7DEE">
        <w:rPr>
          <w:color w:val="auto"/>
        </w:rPr>
        <w:t>.</w:t>
      </w:r>
      <w:r w:rsidRPr="004D09ED">
        <w:rPr>
          <w:color w:val="auto"/>
        </w:rPr>
        <w:t xml:space="preserve"> </w:t>
      </w:r>
      <w:r w:rsidR="00B54CE0">
        <w:rPr>
          <w:color w:val="auto"/>
        </w:rPr>
        <w:t>H</w:t>
      </w:r>
      <w:r w:rsidR="006207F1">
        <w:t xml:space="preserve">odlá snížit </w:t>
      </w:r>
      <w:r w:rsidR="00E24FF0">
        <w:t>pachové emise z provozu výrobny</w:t>
      </w:r>
      <w:r w:rsidR="006207F1">
        <w:t xml:space="preserve"> pomocí technologie studené plazmy</w:t>
      </w:r>
      <w:r w:rsidR="006207F1" w:rsidRPr="003735DD">
        <w:t xml:space="preserve"> (dále též </w:t>
      </w:r>
      <w:r w:rsidR="006207F1">
        <w:t>Studená plazma).</w:t>
      </w:r>
      <w:r w:rsidR="00414A66" w:rsidRPr="00414A66">
        <w:t xml:space="preserve"> </w:t>
      </w:r>
      <w:r w:rsidR="006C7DEE">
        <w:t xml:space="preserve"> Investor si vybral pro realizaci </w:t>
      </w:r>
      <w:r w:rsidR="00BB2CB4">
        <w:t>dva</w:t>
      </w:r>
      <w:r w:rsidR="006C7DEE">
        <w:t xml:space="preserve"> nejvíce </w:t>
      </w:r>
      <w:r w:rsidR="00B54CE0">
        <w:t>znečišťující</w:t>
      </w:r>
      <w:r w:rsidR="006C7DEE">
        <w:t xml:space="preserve"> výduchy závodu na základě přesných měření a testů.</w:t>
      </w:r>
    </w:p>
    <w:p w:rsidR="00414A66" w:rsidRDefault="00E24FF0" w:rsidP="00414A66">
      <w:pPr>
        <w:spacing w:before="120"/>
        <w:ind w:left="567"/>
        <w:jc w:val="both"/>
      </w:pPr>
      <w:r>
        <w:t xml:space="preserve">- </w:t>
      </w:r>
      <w:r w:rsidR="003B17CB">
        <w:t xml:space="preserve">     </w:t>
      </w:r>
      <w:r>
        <w:t>odpadní vzduch</w:t>
      </w:r>
      <w:r w:rsidR="006C7DEE">
        <w:t xml:space="preserve"> z</w:t>
      </w:r>
      <w:r w:rsidR="00BB2CB4">
        <w:t> výrobní haly Cipres</w:t>
      </w:r>
      <w:r w:rsidR="00414A66">
        <w:tab/>
      </w:r>
      <w:r w:rsidR="00414A66">
        <w:tab/>
      </w:r>
    </w:p>
    <w:p w:rsidR="00414A66" w:rsidRDefault="00414A66" w:rsidP="00414A66">
      <w:pPr>
        <w:ind w:right="850"/>
        <w:jc w:val="both"/>
      </w:pPr>
      <w:r w:rsidRPr="00F55187">
        <w:tab/>
      </w:r>
      <w:r w:rsidRPr="00F55187">
        <w:tab/>
      </w:r>
      <w:r w:rsidRPr="00F55187">
        <w:tab/>
      </w:r>
      <w:r w:rsidRPr="00F55187">
        <w:tab/>
      </w:r>
    </w:p>
    <w:p w:rsidR="00414A66" w:rsidRDefault="00414A66" w:rsidP="00414A66">
      <w:pPr>
        <w:ind w:right="850"/>
        <w:jc w:val="both"/>
        <w:rPr>
          <w:b/>
        </w:rPr>
      </w:pPr>
      <w:r>
        <w:tab/>
      </w:r>
      <w:r>
        <w:tab/>
      </w:r>
      <w:r>
        <w:tab/>
        <w:t>normální provoz</w:t>
      </w:r>
      <w:r>
        <w:tab/>
      </w:r>
      <w:r w:rsidR="003B17CB">
        <w:rPr>
          <w:b/>
        </w:rPr>
        <w:t xml:space="preserve">Q = </w:t>
      </w:r>
      <w:r w:rsidR="00EB1672">
        <w:rPr>
          <w:b/>
        </w:rPr>
        <w:t>80 000</w:t>
      </w:r>
      <w:r w:rsidRPr="00F55187">
        <w:rPr>
          <w:b/>
        </w:rPr>
        <w:t xml:space="preserve"> </w:t>
      </w:r>
      <w:r>
        <w:rPr>
          <w:b/>
        </w:rPr>
        <w:t>N</w:t>
      </w:r>
      <w:r w:rsidRPr="00F55187">
        <w:rPr>
          <w:b/>
        </w:rPr>
        <w:t>m</w:t>
      </w:r>
      <w:r w:rsidRPr="00F55187">
        <w:rPr>
          <w:b/>
          <w:vertAlign w:val="superscript"/>
        </w:rPr>
        <w:t>3</w:t>
      </w:r>
      <w:r w:rsidRPr="00F55187">
        <w:rPr>
          <w:b/>
        </w:rPr>
        <w:t>/hod</w:t>
      </w:r>
      <w:r w:rsidR="00020DDB">
        <w:rPr>
          <w:b/>
        </w:rPr>
        <w:t xml:space="preserve"> – 35</w:t>
      </w:r>
      <w:r w:rsidR="00020DDB">
        <w:rPr>
          <w:rFonts w:cs="Arial"/>
          <w:b/>
        </w:rPr>
        <w:t>ºC</w:t>
      </w:r>
    </w:p>
    <w:p w:rsidR="00414A66" w:rsidRDefault="00414A66" w:rsidP="00414A66">
      <w:pPr>
        <w:ind w:right="850"/>
        <w:jc w:val="both"/>
      </w:pPr>
      <w:r>
        <w:rPr>
          <w:b/>
        </w:rPr>
        <w:tab/>
      </w:r>
      <w:r>
        <w:rPr>
          <w:b/>
        </w:rPr>
        <w:tab/>
      </w:r>
      <w:r>
        <w:rPr>
          <w:b/>
        </w:rPr>
        <w:tab/>
        <w:t>(</w:t>
      </w:r>
      <w:r w:rsidRPr="00E46F02">
        <w:t>dle povětrnostních podm</w:t>
      </w:r>
      <w:r w:rsidR="006C7DEE">
        <w:t>ínek, venkovní teploty  a pod)</w:t>
      </w:r>
    </w:p>
    <w:p w:rsidR="006C7DEE" w:rsidRPr="003B17CB" w:rsidRDefault="006C7DEE" w:rsidP="00F31EDB">
      <w:pPr>
        <w:pStyle w:val="Odstavecseseznamem"/>
        <w:numPr>
          <w:ilvl w:val="0"/>
          <w:numId w:val="41"/>
        </w:numPr>
        <w:ind w:right="850"/>
        <w:jc w:val="both"/>
        <w:rPr>
          <w:rFonts w:ascii="Arial" w:hAnsi="Arial" w:cs="Arial"/>
          <w:sz w:val="22"/>
          <w:szCs w:val="22"/>
        </w:rPr>
      </w:pPr>
      <w:r w:rsidRPr="003B17CB">
        <w:rPr>
          <w:rFonts w:ascii="Arial" w:hAnsi="Arial" w:cs="Arial"/>
          <w:sz w:val="22"/>
          <w:szCs w:val="22"/>
        </w:rPr>
        <w:t>odpadní vzduch z</w:t>
      </w:r>
      <w:r w:rsidR="00BB2CB4">
        <w:rPr>
          <w:rFonts w:ascii="Arial" w:hAnsi="Arial" w:cs="Arial"/>
          <w:sz w:val="22"/>
          <w:szCs w:val="22"/>
        </w:rPr>
        <w:t> výrobní haly</w:t>
      </w:r>
      <w:r w:rsidR="00FD1F1B">
        <w:rPr>
          <w:rFonts w:ascii="Arial" w:hAnsi="Arial" w:cs="Arial"/>
          <w:sz w:val="22"/>
          <w:szCs w:val="22"/>
        </w:rPr>
        <w:t xml:space="preserve"> Eu</w:t>
      </w:r>
      <w:r w:rsidR="00B176D6">
        <w:rPr>
          <w:rFonts w:ascii="Arial" w:hAnsi="Arial" w:cs="Arial"/>
          <w:sz w:val="22"/>
          <w:szCs w:val="22"/>
        </w:rPr>
        <w:t>r</w:t>
      </w:r>
      <w:r w:rsidR="00FD1F1B">
        <w:rPr>
          <w:rFonts w:ascii="Arial" w:hAnsi="Arial" w:cs="Arial"/>
          <w:sz w:val="22"/>
          <w:szCs w:val="22"/>
        </w:rPr>
        <w:t>oimpiant</w:t>
      </w:r>
      <w:r w:rsidR="00B176D6">
        <w:rPr>
          <w:rFonts w:ascii="Arial" w:hAnsi="Arial" w:cs="Arial"/>
          <w:sz w:val="22"/>
          <w:szCs w:val="22"/>
        </w:rPr>
        <w:t>i</w:t>
      </w:r>
    </w:p>
    <w:p w:rsidR="006C7DEE" w:rsidRDefault="006C7DEE" w:rsidP="006C7DEE">
      <w:pPr>
        <w:ind w:right="850"/>
        <w:jc w:val="both"/>
        <w:rPr>
          <w:b/>
        </w:rPr>
      </w:pPr>
      <w:r>
        <w:t xml:space="preserve">                                 normální provoz</w:t>
      </w:r>
      <w:r w:rsidR="00020DDB">
        <w:t xml:space="preserve">          </w:t>
      </w:r>
      <w:r w:rsidR="003B17CB">
        <w:rPr>
          <w:b/>
        </w:rPr>
        <w:t xml:space="preserve">Q = </w:t>
      </w:r>
      <w:r w:rsidR="00EB1672">
        <w:rPr>
          <w:b/>
        </w:rPr>
        <w:t xml:space="preserve"> 80000</w:t>
      </w:r>
      <w:r w:rsidRPr="00F55187">
        <w:rPr>
          <w:b/>
        </w:rPr>
        <w:t xml:space="preserve"> </w:t>
      </w:r>
      <w:r>
        <w:rPr>
          <w:b/>
        </w:rPr>
        <w:t>N</w:t>
      </w:r>
      <w:r w:rsidRPr="00F55187">
        <w:rPr>
          <w:b/>
        </w:rPr>
        <w:t>m</w:t>
      </w:r>
      <w:r w:rsidRPr="00F55187">
        <w:rPr>
          <w:b/>
          <w:vertAlign w:val="superscript"/>
        </w:rPr>
        <w:t>3</w:t>
      </w:r>
      <w:r w:rsidRPr="00F55187">
        <w:rPr>
          <w:b/>
        </w:rPr>
        <w:t>/hod</w:t>
      </w:r>
      <w:r w:rsidR="00020DDB">
        <w:rPr>
          <w:b/>
        </w:rPr>
        <w:t xml:space="preserve"> - 32</w:t>
      </w:r>
      <w:r w:rsidR="00020DDB">
        <w:rPr>
          <w:rFonts w:cs="Arial"/>
          <w:b/>
        </w:rPr>
        <w:t>º</w:t>
      </w:r>
      <w:r w:rsidR="00020DDB">
        <w:rPr>
          <w:b/>
        </w:rPr>
        <w:t>C</w:t>
      </w:r>
    </w:p>
    <w:p w:rsidR="003B17CB" w:rsidRDefault="006C7DEE" w:rsidP="003B17CB">
      <w:pPr>
        <w:ind w:right="850"/>
        <w:jc w:val="both"/>
      </w:pPr>
      <w:r>
        <w:rPr>
          <w:b/>
        </w:rPr>
        <w:tab/>
      </w:r>
      <w:r>
        <w:rPr>
          <w:b/>
        </w:rPr>
        <w:tab/>
      </w:r>
      <w:r>
        <w:rPr>
          <w:b/>
        </w:rPr>
        <w:tab/>
        <w:t>(</w:t>
      </w:r>
      <w:r w:rsidRPr="00E46F02">
        <w:t>dle povětrnostních podm</w:t>
      </w:r>
      <w:r>
        <w:t>ínek, venkovní teploty  a pod)</w:t>
      </w:r>
    </w:p>
    <w:p w:rsidR="006C7DEE" w:rsidRDefault="006C7DEE" w:rsidP="006C7DEE">
      <w:pPr>
        <w:ind w:right="850"/>
        <w:jc w:val="both"/>
      </w:pPr>
      <w:r>
        <w:t xml:space="preserve">  </w:t>
      </w:r>
    </w:p>
    <w:p w:rsidR="006C7DEE" w:rsidRDefault="006C7DEE" w:rsidP="006C7DEE">
      <w:pPr>
        <w:pStyle w:val="Odstavecseseznamem"/>
        <w:ind w:left="912" w:right="850"/>
        <w:jc w:val="both"/>
      </w:pPr>
    </w:p>
    <w:p w:rsidR="00B176D6" w:rsidRDefault="00E24FF0" w:rsidP="00B176D6">
      <w:pPr>
        <w:spacing w:line="276" w:lineRule="auto"/>
        <w:rPr>
          <w:rFonts w:eastAsia="MS Mincho"/>
        </w:rPr>
      </w:pPr>
      <w:r>
        <w:tab/>
      </w:r>
      <w:r w:rsidR="00B176D6" w:rsidRPr="00DC7891">
        <w:rPr>
          <w:rFonts w:eastAsia="MS Mincho"/>
        </w:rPr>
        <w:t>Hlavním výrobním zaměřením provozu je výroba hliníkových dílů kotoučových brzdových systémů, sestávající ze tří hlavních dílů (dvě poloviny brzdového třmenu, kontrolní rameno, držák/čepy třmenů). Hotové odlévané díly ze slitiny hliníku jsou po obrobení eloxovány (hliník je zoxidován) a popř. jsou barevně pigmentovány podle požadavku zákazníků/odběratelů. Na kompletačních linkách jsou obě poloviny třmenů smontovány, dovnitř jsou pak umístěny pístky (dodávány externě) a kontrolní rameno a držáky/čepy třmenu. Otvory pro namontování tlakových hadic s brzdovou kapalinou jsou pak zaslepeny subdodávanými plastovými záslepkami. Montážní materiál (šrouby), a popř. balící materiál (plastový sáček, karton) jsou nakupovány od externích sub</w:t>
      </w:r>
      <w:r w:rsidR="00B176D6">
        <w:rPr>
          <w:rFonts w:eastAsia="MS Mincho"/>
        </w:rPr>
        <w:t>dodavatelů.</w:t>
      </w:r>
    </w:p>
    <w:p w:rsidR="00B176D6" w:rsidRPr="00543561" w:rsidRDefault="00B176D6" w:rsidP="00B176D6">
      <w:pPr>
        <w:spacing w:line="276" w:lineRule="auto"/>
        <w:rPr>
          <w:rFonts w:eastAsia="MS Mincho"/>
          <w:sz w:val="16"/>
          <w:szCs w:val="16"/>
        </w:rPr>
      </w:pPr>
    </w:p>
    <w:p w:rsidR="00B176D6" w:rsidRDefault="00B176D6" w:rsidP="00B176D6">
      <w:pPr>
        <w:spacing w:line="276" w:lineRule="auto"/>
        <w:rPr>
          <w:rFonts w:eastAsia="MS Mincho"/>
        </w:rPr>
      </w:pPr>
      <w:r w:rsidRPr="00DC7891">
        <w:rPr>
          <w:rFonts w:eastAsia="MS Mincho"/>
        </w:rPr>
        <w:t>V prostoru výrobní haly jsou instalovány technologie pracující s organickými kapalinami, které uvolňují do svého okolí těkavé plynné složky.</w:t>
      </w:r>
    </w:p>
    <w:p w:rsidR="00B176D6" w:rsidRPr="00543561" w:rsidRDefault="00B176D6" w:rsidP="00B176D6">
      <w:pPr>
        <w:spacing w:line="276" w:lineRule="auto"/>
        <w:rPr>
          <w:rFonts w:eastAsia="MS Mincho"/>
          <w:sz w:val="16"/>
          <w:szCs w:val="16"/>
        </w:rPr>
      </w:pPr>
    </w:p>
    <w:p w:rsidR="00B176D6" w:rsidRPr="00E45F5E" w:rsidRDefault="00B176D6" w:rsidP="00B176D6">
      <w:r>
        <w:t>Ze všech instalovaných</w:t>
      </w:r>
      <w:r w:rsidRPr="00E45F5E">
        <w:t xml:space="preserve"> výrobní</w:t>
      </w:r>
      <w:r>
        <w:t>ch technologií</w:t>
      </w:r>
      <w:r w:rsidRPr="00E45F5E">
        <w:t xml:space="preserve"> jsou uvolňovány následující emise:</w:t>
      </w:r>
    </w:p>
    <w:p w:rsidR="00B176D6" w:rsidRPr="001E2663" w:rsidRDefault="00B176D6" w:rsidP="00F31EDB">
      <w:pPr>
        <w:pStyle w:val="Seznamsodrkami2"/>
        <w:numPr>
          <w:ilvl w:val="0"/>
          <w:numId w:val="43"/>
        </w:numPr>
      </w:pPr>
      <w:r w:rsidRPr="001E2663">
        <w:t>emise zplodin ze spalování plynu v tavících, slévárenských a tepelných zařízení</w:t>
      </w:r>
    </w:p>
    <w:p w:rsidR="00B176D6" w:rsidRPr="001E2663" w:rsidRDefault="00B176D6" w:rsidP="00F31EDB">
      <w:pPr>
        <w:pStyle w:val="Seznamsodrkami2"/>
        <w:numPr>
          <w:ilvl w:val="0"/>
          <w:numId w:val="43"/>
        </w:numPr>
      </w:pPr>
      <w:r w:rsidRPr="001E2663">
        <w:t xml:space="preserve">emise tepla a prachových částic z tavícího zařízení a slévárenských zařízení </w:t>
      </w:r>
      <w:r w:rsidRPr="00296AA1">
        <w:rPr>
          <w:color w:val="auto"/>
        </w:rPr>
        <w:t xml:space="preserve">a tří </w:t>
      </w:r>
      <w:r w:rsidRPr="001E2663">
        <w:t>pracovišť tryskačů</w:t>
      </w:r>
    </w:p>
    <w:p w:rsidR="00B176D6" w:rsidRPr="001E2663" w:rsidRDefault="00B176D6" w:rsidP="00F31EDB">
      <w:pPr>
        <w:pStyle w:val="Seznamsodrkami2"/>
        <w:numPr>
          <w:ilvl w:val="0"/>
          <w:numId w:val="43"/>
        </w:numPr>
      </w:pPr>
      <w:r w:rsidRPr="001E2663">
        <w:t>emise z rozpouštědlových nátěrových hmot výroby jader, tampónového potisku výrobků, čisticích prostředků při údržbě strojů a zařízení</w:t>
      </w:r>
    </w:p>
    <w:p w:rsidR="00B176D6" w:rsidRPr="001E2663" w:rsidRDefault="00B176D6" w:rsidP="00F31EDB">
      <w:pPr>
        <w:pStyle w:val="Seznamsodrkami2"/>
        <w:numPr>
          <w:ilvl w:val="0"/>
          <w:numId w:val="43"/>
        </w:numPr>
      </w:pPr>
      <w:r w:rsidRPr="001E2663">
        <w:t>emise z eloxovací linky povrchových úprav a ČOV</w:t>
      </w:r>
    </w:p>
    <w:p w:rsidR="00B176D6" w:rsidRPr="0059137A" w:rsidRDefault="00B176D6" w:rsidP="00F31EDB">
      <w:pPr>
        <w:pStyle w:val="Seznamsodrkami2"/>
        <w:numPr>
          <w:ilvl w:val="0"/>
          <w:numId w:val="43"/>
        </w:numPr>
      </w:pPr>
      <w:r w:rsidRPr="001E2663">
        <w:t xml:space="preserve">emise z obráběcích pracovišť a </w:t>
      </w:r>
      <w:r w:rsidRPr="00031290">
        <w:rPr>
          <w:color w:val="auto"/>
        </w:rPr>
        <w:t>údržbářských svařovacích strojů?</w:t>
      </w:r>
    </w:p>
    <w:p w:rsidR="00B176D6" w:rsidRDefault="00B176D6" w:rsidP="00F31EDB">
      <w:pPr>
        <w:pStyle w:val="Seznamsodrkami2"/>
        <w:numPr>
          <w:ilvl w:val="0"/>
          <w:numId w:val="43"/>
        </w:numPr>
      </w:pPr>
      <w:r>
        <w:t xml:space="preserve">emise ze spalování vratných materiálů </w:t>
      </w:r>
    </w:p>
    <w:p w:rsidR="00B176D6" w:rsidRPr="00543561" w:rsidRDefault="00B176D6" w:rsidP="00B176D6">
      <w:pPr>
        <w:pStyle w:val="Seznamsodrkami2"/>
        <w:numPr>
          <w:ilvl w:val="0"/>
          <w:numId w:val="0"/>
        </w:numPr>
        <w:ind w:left="720"/>
        <w:rPr>
          <w:rFonts w:eastAsia="MS Mincho"/>
          <w:sz w:val="16"/>
          <w:szCs w:val="16"/>
        </w:rPr>
      </w:pPr>
    </w:p>
    <w:p w:rsidR="00B176D6" w:rsidRDefault="00B176D6" w:rsidP="00B176D6">
      <w:r>
        <w:t xml:space="preserve">Instalovaná výrobní technologie produkuje určité znečištění ovzduší, a to jednak prachovými částicemi a jednak odpadním teplem (uvolňovaným zejména na licích zařízení při ochlazování odlitku). Také odléváním do kovových forem (kokil) je možnost výskytu nečistot, uvolňovaných do ovzduší, poněkud limitována. V rámci procesu je používán cca 30% vratného materiálu. Zbytkové znečištění hliníku může při tavení, odplyňování a lití způsobovat určitý úlet nečistot z taveniny do okolí a velkým teplem by tyto nečistoty mohly být roznášeny po ploše výrobní haly. Proto se počítá s instalací technologických odtahů na tavící a licí zařízení tak, aby zároveň s uvolněným teplem bylo toto prachové znečištění odsáváno. </w:t>
      </w:r>
    </w:p>
    <w:p w:rsidR="00B176D6" w:rsidRDefault="00B176D6" w:rsidP="00B176D6">
      <w:r>
        <w:t xml:space="preserve">Stávající stavební vzduchotechnika zůstane v objektu v provozu a je využívána pro stavební a hygienické větrání (i přípravu vstupního vzduchu pro technologii). Nad rámec původní </w:t>
      </w:r>
      <w:r>
        <w:lastRenderedPageBreak/>
        <w:t xml:space="preserve">stavební vzduchotechniky jsou ve výrobní hale instalovány další technologické odtahy zajišťující odvod škodlivin a eventuální záchyt škodlivin na filtrech. </w:t>
      </w:r>
    </w:p>
    <w:p w:rsidR="00B176D6" w:rsidRDefault="00B176D6" w:rsidP="00B176D6">
      <w:r>
        <w:t>Pro instalovanou technologii pro odvod prachových složek emisí je vybudován centrální odprašovací systém odvádějící znečištěnou vzdušinu. Pro omezení emisí TZL je ve slévárně v rámci centrálního odprašovacího systému instalován filtr HCPD-02420-3.</w:t>
      </w:r>
    </w:p>
    <w:p w:rsidR="00B176D6" w:rsidRPr="00296AA1" w:rsidRDefault="00B176D6" w:rsidP="00B176D6">
      <w:pPr>
        <w:rPr>
          <w:color w:val="auto"/>
        </w:rPr>
      </w:pPr>
      <w:r w:rsidRPr="00296AA1">
        <w:rPr>
          <w:color w:val="auto"/>
        </w:rPr>
        <w:t>Odsávaná vzdušina se znečištěním TZL je odváděna centralizovaným sběrným systémem do venkovního prostoru a následně filtrována. Z pracovišť nízkotlakých licích linek pro držáky/čepy odsávání pracovišť jsou odsávány i zbytky jader z formy a písek. TZL je po separaci na filtrech odstraňován jako odpad. Výsledná koncentrace TZL ve výstupní vzdušině je pod 10 mg TZL/m</w:t>
      </w:r>
      <w:r w:rsidRPr="00296AA1">
        <w:rPr>
          <w:color w:val="auto"/>
          <w:vertAlign w:val="superscript"/>
        </w:rPr>
        <w:t>3</w:t>
      </w:r>
      <w:r w:rsidRPr="00296AA1">
        <w:rPr>
          <w:color w:val="auto"/>
        </w:rPr>
        <w:t>.</w:t>
      </w:r>
    </w:p>
    <w:p w:rsidR="00B176D6" w:rsidRDefault="00B176D6" w:rsidP="00B176D6">
      <w:r>
        <w:t>U této společnosti řeší inspekce opakované podněty na zápach. Na základě vzájemných jednání mezi provozovatelem a inspekcí zpracovává v současnosti provozovatel soubor opatření na snížení pachové zátěže.</w:t>
      </w:r>
    </w:p>
    <w:p w:rsidR="00B176D6" w:rsidRDefault="00B176D6" w:rsidP="00B176D6">
      <w:pPr>
        <w:rPr>
          <w:bCs/>
        </w:rPr>
      </w:pPr>
      <w:r>
        <w:rPr>
          <w:bCs/>
        </w:rPr>
        <w:t xml:space="preserve">Při obhlídce bylo zjištěno, že zápach je v okolí postižitelný. V současné době jsou všechny odplyny z jednotlivých výrobních procesů svedeny třemi centrálními vzduchotechnickými jednotkami do tří výduchů přes tři velkokapacitní odprašovací filtry: </w:t>
      </w:r>
      <w:r w:rsidRPr="008433F6">
        <w:rPr>
          <w:bCs/>
        </w:rPr>
        <w:t>Ecoinstal</w:t>
      </w:r>
      <w:r>
        <w:rPr>
          <w:bCs/>
        </w:rPr>
        <w:t xml:space="preserve"> (na tomto filtru jsou umístěny 3 rovnocenné výduchy), Cipres</w:t>
      </w:r>
      <w:r w:rsidRPr="008433F6">
        <w:rPr>
          <w:bCs/>
        </w:rPr>
        <w:t xml:space="preserve"> </w:t>
      </w:r>
      <w:r>
        <w:rPr>
          <w:bCs/>
        </w:rPr>
        <w:t xml:space="preserve">a </w:t>
      </w:r>
      <w:r w:rsidRPr="008433F6">
        <w:rPr>
          <w:bCs/>
        </w:rPr>
        <w:t>Euroimpiant</w:t>
      </w:r>
      <w:r>
        <w:rPr>
          <w:bCs/>
        </w:rPr>
        <w:t>y. Uvnitř výroby je na jednotce výroby jader M4 umístěn navíc uhlíkový filtr na eliminaci VOC a potažmo i zápachu.</w:t>
      </w:r>
    </w:p>
    <w:p w:rsidR="00B176D6" w:rsidRDefault="00B176D6" w:rsidP="00B176D6">
      <w:pPr>
        <w:pStyle w:val="Nadpis2"/>
        <w:keepLines/>
        <w:numPr>
          <w:ilvl w:val="1"/>
          <w:numId w:val="0"/>
        </w:numPr>
        <w:spacing w:before="360" w:after="0" w:line="259" w:lineRule="auto"/>
        <w:ind w:left="576" w:hanging="576"/>
        <w:jc w:val="left"/>
        <w:rPr>
          <w:snapToGrid w:val="0"/>
        </w:rPr>
      </w:pPr>
      <w:bookmarkStart w:id="11" w:name="_Toc529779491"/>
      <w:bookmarkStart w:id="12" w:name="_Toc530657761"/>
      <w:r>
        <w:rPr>
          <w:snapToGrid w:val="0"/>
        </w:rPr>
        <w:t>Podrobný popis stávající technologie</w:t>
      </w:r>
      <w:bookmarkEnd w:id="11"/>
      <w:bookmarkEnd w:id="12"/>
    </w:p>
    <w:p w:rsidR="00B176D6" w:rsidRPr="00E43DBC" w:rsidRDefault="00B176D6" w:rsidP="00B176D6">
      <w:pPr>
        <w:pStyle w:val="Zpat"/>
        <w:widowControl w:val="0"/>
        <w:autoSpaceDE w:val="0"/>
        <w:autoSpaceDN w:val="0"/>
        <w:adjustRightInd w:val="0"/>
        <w:rPr>
          <w:szCs w:val="22"/>
        </w:rPr>
      </w:pPr>
      <w:r w:rsidRPr="00E43DBC">
        <w:rPr>
          <w:szCs w:val="22"/>
        </w:rPr>
        <w:t xml:space="preserve">Slévárna hliníku s max. výrobní kapacitou 216 tun taveného hliníku za den při maximálním využití technologie, tj. 8400 hod ve čtyř směnném provozu. Vlastní proces probíhá v jednotlivých na sebe navazujících etapách, přičemž jednotlivé etapy, jako je tavení a odlévání na sebe navazují. Jedná se o následující výrobní etapy: </w:t>
      </w:r>
    </w:p>
    <w:p w:rsidR="00B176D6" w:rsidRPr="00EC1506" w:rsidRDefault="00B176D6" w:rsidP="00F31EDB">
      <w:pPr>
        <w:numPr>
          <w:ilvl w:val="0"/>
          <w:numId w:val="44"/>
        </w:numPr>
      </w:pPr>
      <w:r w:rsidRPr="00EC1506">
        <w:t>tavení hliníku v plynových pecích a elektrických indukčních pecích</w:t>
      </w:r>
    </w:p>
    <w:p w:rsidR="00B176D6" w:rsidRPr="00EC1506" w:rsidRDefault="00B176D6" w:rsidP="00F31EDB">
      <w:pPr>
        <w:numPr>
          <w:ilvl w:val="0"/>
          <w:numId w:val="44"/>
        </w:numPr>
      </w:pPr>
      <w:r w:rsidRPr="00EC1506">
        <w:t>odplyňování taveniny</w:t>
      </w:r>
    </w:p>
    <w:p w:rsidR="00B176D6" w:rsidRPr="00EC1506" w:rsidRDefault="00B176D6" w:rsidP="00F31EDB">
      <w:pPr>
        <w:numPr>
          <w:ilvl w:val="0"/>
          <w:numId w:val="44"/>
        </w:numPr>
      </w:pPr>
      <w:r w:rsidRPr="00EC1506">
        <w:t>výroba jader</w:t>
      </w:r>
    </w:p>
    <w:p w:rsidR="00B176D6" w:rsidRPr="00EC1506" w:rsidRDefault="00B176D6" w:rsidP="00F31EDB">
      <w:pPr>
        <w:numPr>
          <w:ilvl w:val="0"/>
          <w:numId w:val="44"/>
        </w:numPr>
      </w:pPr>
      <w:r w:rsidRPr="00EC1506">
        <w:t xml:space="preserve">nízkotlaké lití </w:t>
      </w:r>
    </w:p>
    <w:p w:rsidR="00B176D6" w:rsidRPr="00EC1506" w:rsidRDefault="00B176D6" w:rsidP="00F31EDB">
      <w:pPr>
        <w:numPr>
          <w:ilvl w:val="0"/>
          <w:numId w:val="44"/>
        </w:numPr>
      </w:pPr>
      <w:r w:rsidRPr="00EC1506">
        <w:t>gravitační lití</w:t>
      </w:r>
    </w:p>
    <w:p w:rsidR="00B176D6" w:rsidRDefault="00B176D6" w:rsidP="00B176D6">
      <w:pPr>
        <w:ind w:left="360"/>
      </w:pPr>
    </w:p>
    <w:p w:rsidR="00B176D6" w:rsidRPr="00EC1506" w:rsidRDefault="00B176D6" w:rsidP="00B176D6">
      <w:pPr>
        <w:ind w:left="720"/>
      </w:pPr>
    </w:p>
    <w:p w:rsidR="00B176D6" w:rsidRPr="00543561" w:rsidRDefault="00B176D6" w:rsidP="00B176D6">
      <w:pPr>
        <w:pStyle w:val="TPOOdstavec"/>
        <w:spacing w:after="0"/>
        <w:rPr>
          <w:sz w:val="16"/>
          <w:szCs w:val="16"/>
        </w:rPr>
      </w:pPr>
    </w:p>
    <w:p w:rsidR="00B176D6" w:rsidRPr="00EC1506" w:rsidRDefault="00B176D6" w:rsidP="00B176D6">
      <w:r w:rsidRPr="00EC1506">
        <w:t>Na vlastní výrobu pak navazují další operace:</w:t>
      </w:r>
    </w:p>
    <w:p w:rsidR="00B176D6" w:rsidRPr="00EC1506" w:rsidRDefault="00B176D6" w:rsidP="00F31EDB">
      <w:pPr>
        <w:numPr>
          <w:ilvl w:val="0"/>
          <w:numId w:val="45"/>
        </w:numPr>
      </w:pPr>
      <w:r w:rsidRPr="00EC1506">
        <w:t>vyjímání výrobků z kovových forem</w:t>
      </w:r>
    </w:p>
    <w:p w:rsidR="00B176D6" w:rsidRPr="00EC1506" w:rsidRDefault="00B176D6" w:rsidP="00F31EDB">
      <w:pPr>
        <w:numPr>
          <w:ilvl w:val="0"/>
          <w:numId w:val="45"/>
        </w:numPr>
      </w:pPr>
      <w:r w:rsidRPr="00EC1506">
        <w:t>odstraňování technologických přídavků a vtoků</w:t>
      </w:r>
    </w:p>
    <w:p w:rsidR="00B176D6" w:rsidRPr="00EC1506" w:rsidRDefault="00B176D6" w:rsidP="00F31EDB">
      <w:pPr>
        <w:numPr>
          <w:ilvl w:val="0"/>
          <w:numId w:val="45"/>
        </w:numPr>
      </w:pPr>
      <w:r w:rsidRPr="00EC1506">
        <w:t xml:space="preserve">tepelné zpracování odlitků </w:t>
      </w:r>
    </w:p>
    <w:p w:rsidR="00B176D6" w:rsidRPr="00EC1506" w:rsidRDefault="00B176D6" w:rsidP="00F31EDB">
      <w:pPr>
        <w:numPr>
          <w:ilvl w:val="0"/>
          <w:numId w:val="45"/>
        </w:numPr>
      </w:pPr>
      <w:r w:rsidRPr="00EC1506">
        <w:t>kontrola kvality spočívající v kontrole tvaru, kontrole vnitřních defektů na průchozích rentgenových linkách</w:t>
      </w:r>
    </w:p>
    <w:p w:rsidR="00B176D6" w:rsidRPr="00EC1506" w:rsidRDefault="00B176D6" w:rsidP="00F31EDB">
      <w:pPr>
        <w:numPr>
          <w:ilvl w:val="0"/>
          <w:numId w:val="45"/>
        </w:numPr>
      </w:pPr>
      <w:r w:rsidRPr="00EC1506">
        <w:t>kontrola plošné těsnosti a pórovitosti povrchu výrobku penetračními metodami</w:t>
      </w:r>
    </w:p>
    <w:p w:rsidR="00B176D6" w:rsidRPr="00EC1506" w:rsidRDefault="00B176D6" w:rsidP="00F31EDB">
      <w:pPr>
        <w:numPr>
          <w:ilvl w:val="0"/>
          <w:numId w:val="45"/>
        </w:numPr>
      </w:pPr>
      <w:r w:rsidRPr="00EC1506">
        <w:t>třískové obrábění funkčních ploch vyráběných dílů na CNC obráběcích strojích</w:t>
      </w:r>
    </w:p>
    <w:p w:rsidR="00B176D6" w:rsidRPr="00EC1506" w:rsidRDefault="00B176D6" w:rsidP="00F31EDB">
      <w:pPr>
        <w:numPr>
          <w:ilvl w:val="0"/>
          <w:numId w:val="45"/>
        </w:numPr>
      </w:pPr>
      <w:r w:rsidRPr="00EC1506">
        <w:t>kompletace hotových dílů a montáž výrobků na dvou montážních linkách</w:t>
      </w:r>
    </w:p>
    <w:p w:rsidR="00B176D6" w:rsidRPr="00543561" w:rsidRDefault="00B176D6" w:rsidP="00B176D6">
      <w:pPr>
        <w:pStyle w:val="hpoNormal"/>
        <w:spacing w:line="240" w:lineRule="auto"/>
        <w:ind w:firstLine="0"/>
        <w:rPr>
          <w:rFonts w:ascii="Times New Roman" w:hAnsi="Times New Roman"/>
          <w:sz w:val="16"/>
          <w:szCs w:val="16"/>
        </w:rPr>
      </w:pPr>
    </w:p>
    <w:p w:rsidR="00B176D6" w:rsidRDefault="00B176D6" w:rsidP="00B176D6">
      <w:r>
        <w:t xml:space="preserve">Technologie v hale a jejich odvod do centrálního odtahu ukazuje příloha 2. Na sledovaném provoze jsou tři páteřní potrubí, která odsávají jednotlivé technologie do třech prachových odlučovačů – </w:t>
      </w:r>
    </w:p>
    <w:p w:rsidR="00B176D6" w:rsidRPr="0060554D" w:rsidRDefault="00B176D6" w:rsidP="00F31EDB">
      <w:pPr>
        <w:numPr>
          <w:ilvl w:val="0"/>
          <w:numId w:val="45"/>
        </w:numPr>
      </w:pPr>
      <w:r>
        <w:t>Filtr pevných nečistot – Ecoinstal, ze kterého je vyčištěný odpadní vzduch vyveden do atmosféry 3 stejnými výduchy (komíny).</w:t>
      </w:r>
      <w:r w:rsidRPr="0060554D">
        <w:t xml:space="preserve"> </w:t>
      </w:r>
    </w:p>
    <w:p w:rsidR="00B176D6" w:rsidRPr="0060554D" w:rsidRDefault="00B176D6" w:rsidP="00F31EDB">
      <w:pPr>
        <w:numPr>
          <w:ilvl w:val="0"/>
          <w:numId w:val="45"/>
        </w:numPr>
      </w:pPr>
      <w:r w:rsidRPr="0060554D">
        <w:t xml:space="preserve">Druhá část technologie je odsávána do filtru </w:t>
      </w:r>
      <w:r w:rsidRPr="00B176D6">
        <w:rPr>
          <w:b/>
        </w:rPr>
        <w:t>Euroimpianti</w:t>
      </w:r>
      <w:r w:rsidRPr="0060554D">
        <w:t>.</w:t>
      </w:r>
    </w:p>
    <w:p w:rsidR="00B176D6" w:rsidRPr="0060554D" w:rsidRDefault="00B176D6" w:rsidP="00F31EDB">
      <w:pPr>
        <w:numPr>
          <w:ilvl w:val="0"/>
          <w:numId w:val="45"/>
        </w:numPr>
      </w:pPr>
      <w:r w:rsidRPr="0060554D">
        <w:t xml:space="preserve">Třetí větev odpadního vzduchu od technologií je sveden do látkového filtru </w:t>
      </w:r>
      <w:r w:rsidRPr="00B176D6">
        <w:rPr>
          <w:b/>
        </w:rPr>
        <w:t>Cipres</w:t>
      </w:r>
      <w:r w:rsidRPr="0060554D">
        <w:t xml:space="preserve"> a vyveden do atmosféry.</w:t>
      </w:r>
    </w:p>
    <w:p w:rsidR="00B176D6" w:rsidRDefault="00B176D6" w:rsidP="00B176D6">
      <w:pPr>
        <w:rPr>
          <w:bCs/>
        </w:rPr>
      </w:pPr>
      <w:r>
        <w:rPr>
          <w:bCs/>
        </w:rPr>
        <w:t xml:space="preserve">Jednotlivé technologie jsou do větví odváděny diskontinuálně dle konkrétního cyklu výroby. VZT klapka se naplno otevírá při uvolnění maximální emise z technologie. Technologie </w:t>
      </w:r>
      <w:r>
        <w:rPr>
          <w:bCs/>
        </w:rPr>
        <w:lastRenderedPageBreak/>
        <w:t xml:space="preserve">nejsou zřejmě dostatečné odtahované, neboť velký objem emisí je soustředěn u střechy výrobní haly a odchází ven do prostředí.  </w:t>
      </w:r>
    </w:p>
    <w:p w:rsidR="00B176D6" w:rsidRPr="00CB05B6" w:rsidRDefault="00B176D6" w:rsidP="00B176D6">
      <w:pPr>
        <w:pStyle w:val="Nadpis2"/>
        <w:keepLines/>
        <w:numPr>
          <w:ilvl w:val="1"/>
          <w:numId w:val="0"/>
        </w:numPr>
        <w:spacing w:before="360" w:after="0" w:line="259" w:lineRule="auto"/>
        <w:ind w:left="576" w:hanging="576"/>
        <w:jc w:val="left"/>
      </w:pPr>
      <w:bookmarkStart w:id="13" w:name="_Toc529871016"/>
      <w:bookmarkStart w:id="14" w:name="_Toc530657762"/>
      <w:r w:rsidRPr="00CB05B6">
        <w:t>Popis technologických operací, mechanismus reakcí, podmínky provozu zařízení k omezování emisí</w:t>
      </w:r>
      <w:bookmarkEnd w:id="13"/>
      <w:bookmarkEnd w:id="14"/>
    </w:p>
    <w:p w:rsidR="00B176D6" w:rsidRPr="00CB05B6" w:rsidRDefault="00B176D6" w:rsidP="00B176D6">
      <w:pPr>
        <w:pStyle w:val="Nadpis3"/>
        <w:keepNext w:val="0"/>
        <w:numPr>
          <w:ilvl w:val="2"/>
          <w:numId w:val="0"/>
        </w:numPr>
        <w:spacing w:after="40"/>
        <w:ind w:left="720" w:hanging="720"/>
        <w:jc w:val="both"/>
      </w:pPr>
      <w:bookmarkStart w:id="15" w:name="_Toc529871017"/>
      <w:bookmarkStart w:id="16" w:name="_Toc530657763"/>
      <w:r w:rsidRPr="00CB05B6">
        <w:t>Tavení hliníku v plynové tavící peci StrikoWestofen</w:t>
      </w:r>
      <w:bookmarkEnd w:id="15"/>
      <w:bookmarkEnd w:id="16"/>
      <w:r w:rsidRPr="00CB05B6">
        <w:t xml:space="preserve"> </w:t>
      </w:r>
    </w:p>
    <w:p w:rsidR="00B176D6" w:rsidRDefault="00B176D6" w:rsidP="00B176D6">
      <w:r w:rsidRPr="00C522F2">
        <w:t>Do pece je vsázen hliník ve formě housek, vtoků, nálitků, vadných výrobků a třískového odpadu z obrábění výrobků z předcházející výroby. Vsázkový materiál je do pece dopravován pomocí zvedacího skipu. Každá pec je vybavena 4 ks (3ks tavicí a 1 ks udržovací) hořáků Kromschroeder ZIO 200 RBZ 100/85 s hořákovou automatizací senzory a říd</w:t>
      </w:r>
      <w:r>
        <w:t>i</w:t>
      </w:r>
      <w:r w:rsidRPr="00C522F2">
        <w:t>cím systémem Siemens S7, IFD 258 a TC410 budou dodávány firmou Kromschroeder, SRN. Hořáky splňují normu EU EN746-2e. V průběhu tavby nebo i odplyňování pak budou do tekutého kovu přidávány potřebné legury (sloučeniny stroncia, titanu, hořčíku a bóru) ve formě prášku, tyčinek nebo granulí, kterými pak budou upravováno chemické složení tak, aby bylo dosaženo požadovaných mechanických vlastností materiálu. Po dosažení požadované teploty je natavený kov pak z pece gravitačně přepouštěn do transportních kelímkových pánví o kapacitě 800-</w:t>
      </w:r>
      <w:r w:rsidR="00971BFF">
        <w:t>1000</w:t>
      </w:r>
      <w:r w:rsidRPr="00C522F2">
        <w:t xml:space="preserve"> kg, ve kterých je pomocí vysokozdvižných vozíků přemísťován na odplyňovací zařízení. Po roztavení je teplota taveniny udržována pomocí 1 ks udržovacího hořáku. Vyrábějí se slitiny o AlSi7 a AlSi7P a každá z nich se odplyňuje na jednom odplyňovacím zařízení.</w:t>
      </w:r>
    </w:p>
    <w:p w:rsidR="00B176D6" w:rsidRDefault="00B176D6" w:rsidP="00B176D6"/>
    <w:p w:rsidR="00B176D6" w:rsidRPr="00C522F2" w:rsidRDefault="00B176D6" w:rsidP="00B176D6"/>
    <w:p w:rsidR="00B176D6" w:rsidRPr="00CB05B6" w:rsidRDefault="00B176D6" w:rsidP="00B176D6">
      <w:pPr>
        <w:pStyle w:val="Nadpis3"/>
        <w:keepNext w:val="0"/>
        <w:numPr>
          <w:ilvl w:val="2"/>
          <w:numId w:val="0"/>
        </w:numPr>
        <w:spacing w:after="40"/>
        <w:ind w:left="720" w:hanging="720"/>
        <w:jc w:val="both"/>
      </w:pPr>
      <w:bookmarkStart w:id="17" w:name="_Toc529871018"/>
      <w:bookmarkStart w:id="18" w:name="_Toc530657764"/>
      <w:r w:rsidRPr="00CB05B6">
        <w:t>Tavení hliníku v elektrických indukčních pecích OTTO JUNKER</w:t>
      </w:r>
      <w:bookmarkEnd w:id="17"/>
      <w:bookmarkEnd w:id="18"/>
    </w:p>
    <w:p w:rsidR="00B176D6" w:rsidRPr="00C522F2" w:rsidRDefault="00B176D6" w:rsidP="00B176D6">
      <w:pPr>
        <w:spacing w:before="120"/>
      </w:pPr>
      <w:r w:rsidRPr="00C522F2">
        <w:t>Pro výrobu speciálních kompoz</w:t>
      </w:r>
      <w:r>
        <w:t>itních slitin jsou instalovány 4</w:t>
      </w:r>
      <w:r w:rsidRPr="00C522F2">
        <w:t xml:space="preserve"> elektrické indukční pece OTTO JUNKER GmbH s pracovním objemem max. 1 tuna taveniny. Natavený hliník z tavících pecí se do indukčních pecí napouští z tavících pecí StrikoWestofen. Připravené taveniny o potřebném složení se pak pomocí kokil rozvážejí vozíky k licím slévárenským pracovištím. Výstupní otvor při vylévání je odsáván potrubím napojeným na centrální odprašovací systémy.</w:t>
      </w:r>
    </w:p>
    <w:p w:rsidR="00B176D6" w:rsidRDefault="00B176D6" w:rsidP="00B176D6">
      <w:pPr>
        <w:spacing w:before="120"/>
      </w:pPr>
      <w:r w:rsidRPr="00C522F2">
        <w:t>Provozem indukčních pecí se kapacita tavení nemění, protože EIP zpracovávají tavený hliník z plynových pecí.</w:t>
      </w:r>
    </w:p>
    <w:p w:rsidR="00B176D6" w:rsidRPr="00C522F2" w:rsidRDefault="00B176D6" w:rsidP="00B176D6">
      <w:pPr>
        <w:spacing w:before="120"/>
      </w:pPr>
    </w:p>
    <w:p w:rsidR="00B176D6" w:rsidRPr="00CB05B6" w:rsidRDefault="00B176D6" w:rsidP="00B176D6">
      <w:pPr>
        <w:pStyle w:val="Nadpis3"/>
        <w:keepNext w:val="0"/>
        <w:numPr>
          <w:ilvl w:val="2"/>
          <w:numId w:val="0"/>
        </w:numPr>
        <w:spacing w:after="40"/>
        <w:ind w:left="720" w:hanging="720"/>
        <w:jc w:val="both"/>
      </w:pPr>
      <w:bookmarkStart w:id="19" w:name="_Toc529871019"/>
      <w:bookmarkStart w:id="20" w:name="_Toc530657765"/>
      <w:r w:rsidRPr="00CB05B6">
        <w:t>Technologie gravitačního lití</w:t>
      </w:r>
      <w:bookmarkEnd w:id="19"/>
      <w:bookmarkEnd w:id="20"/>
    </w:p>
    <w:p w:rsidR="00B176D6" w:rsidRPr="00C522F2" w:rsidRDefault="00B176D6" w:rsidP="00B176D6">
      <w:r w:rsidRPr="00C522F2">
        <w:t xml:space="preserve">Odlévání odlitků brzdových třmenů je prováděno na 6-ti licích linkách pro gravitační lití výrobce GAUSS Automazioni. Každá linka sestává z prostorové rámové konstrukce, kde vlastní licí zařízení jsou umístěna na podlaze a elektrické rozvaděče, elektroinstalace, zásobník mastku, připojovací místa rozvodů médií a automatika jsou umístěna nad technologií na ocelové plošině. Jednotlivé odlévací pozice lití (celkem 5) jsou odsávány vzduchotechnikou do centrálního odprašování. Manipulátor do připravené uzavřené formy po jejím naklonění automaticky odlévá potřebné množství roztaveného kovu. Potom je do formy přivedena chladící voda z centrálního chladícího okruhu forem a po částečném vychladnutí formy obsluha pracoviště z otevřené formy vyjme hotovou sestavu odlitku a uloží jej do transportní palety. Pro těžší odlitky je obsluhou využíván manipulátor upevněný na rámu pracoviště. Stlačeným vzduchem obsluha formu očistí a povrch formy ostříkne separačním prostředkem/mastkem (zamezujícím nalepení kovu na formu) a vloží do vtokového otvoru filtr tekutého kovu – takto je forma připravena k dalšímu odlévání. Teplo a eventuální </w:t>
      </w:r>
      <w:r w:rsidRPr="00C522F2">
        <w:lastRenderedPageBreak/>
        <w:t xml:space="preserve">zplodiny udržovacích pecí a jednotlivých licích kokil je odsáváno s napojením na centrální odprašovací systém. Chladící vodou jsou v průběhu pracovního cyklu ochlazovány kokily a hydrauliky tohoto pracoviště, použitá chladící voda je gravitačně odváděna podpodlahovým kanalizačním systémem do jímek a čerpána zpět do strojovny chlazení. </w:t>
      </w:r>
    </w:p>
    <w:p w:rsidR="00B176D6" w:rsidRPr="00C522F2" w:rsidRDefault="00B176D6" w:rsidP="00B176D6">
      <w:pPr>
        <w:pStyle w:val="Nadpis3"/>
        <w:keepNext w:val="0"/>
        <w:numPr>
          <w:ilvl w:val="2"/>
          <w:numId w:val="0"/>
        </w:numPr>
        <w:spacing w:after="40"/>
        <w:ind w:left="720" w:hanging="720"/>
        <w:jc w:val="both"/>
      </w:pPr>
      <w:bookmarkStart w:id="21" w:name="_Toc529871020"/>
      <w:bookmarkStart w:id="22" w:name="_Toc530657766"/>
      <w:r w:rsidRPr="00C522F2">
        <w:t>Technologie nízkotlakého lití</w:t>
      </w:r>
      <w:bookmarkEnd w:id="21"/>
      <w:bookmarkEnd w:id="22"/>
    </w:p>
    <w:p w:rsidR="00B176D6" w:rsidRPr="00C522F2" w:rsidRDefault="00B176D6" w:rsidP="00B176D6">
      <w:pPr>
        <w:spacing w:before="120"/>
      </w:pPr>
      <w:r w:rsidRPr="00C522F2">
        <w:t>Držáky/č</w:t>
      </w:r>
      <w:r>
        <w:t>epy třmenů jsou odlévány na tř</w:t>
      </w:r>
      <w:r w:rsidRPr="00C522F2">
        <w:t xml:space="preserve">ech robotizovaných a plně automatických nízkotlakých licích automatizovaných pracovištích výrobce LPM Machines a SIR S.p.A. (Soluzioni Industriali Robotizzate). </w:t>
      </w:r>
    </w:p>
    <w:p w:rsidR="00B176D6" w:rsidRPr="00C522F2" w:rsidRDefault="00B176D6" w:rsidP="00B176D6">
      <w:pPr>
        <w:spacing w:before="120"/>
      </w:pPr>
      <w:r w:rsidRPr="00C522F2">
        <w:t xml:space="preserve">Tekutý kov je do dvou forem dopravován ze skluzu a zásobníku kovu stlačeným vzduchem, po ochlazení formy chladící vodou je odlitek vyjmutý robotem ABB z formy a přemístěný do vany s chladící vodou, kde je odlitek při ponoření na ponorném rámu dostatečně ochlazen. Zplodiny a teplo vznikající při lití jsou z prostoru nad licími formami odsávány vzduchotechnikou s napojením na centrální odprašovací systém. Z vodní lázně jsou odlitky přemísťovány na předávací místo kloubového manipulačního robota ABB II pro provedení ořezání vtoků, vylisování otvoru čepu a ofrézování dělící roviny odlitku od otřepů. </w:t>
      </w:r>
    </w:p>
    <w:p w:rsidR="00B176D6" w:rsidRDefault="00B176D6" w:rsidP="00B176D6">
      <w:pPr>
        <w:spacing w:before="120"/>
      </w:pPr>
      <w:r w:rsidRPr="00C522F2">
        <w:t xml:space="preserve">Kontrolní ramena jsou odlévána na </w:t>
      </w:r>
      <w:r w:rsidRPr="00296AA1">
        <w:rPr>
          <w:color w:val="auto"/>
        </w:rPr>
        <w:t xml:space="preserve">čtyřech </w:t>
      </w:r>
      <w:r w:rsidRPr="00C522F2">
        <w:t>nízkotlakých licích pracov</w:t>
      </w:r>
      <w:r>
        <w:t xml:space="preserve">ištích od firmy </w:t>
      </w:r>
      <w:r w:rsidR="00971BFF" w:rsidRPr="00296AA1">
        <w:t>LPM Machines</w:t>
      </w:r>
      <w:r w:rsidR="00971BFF">
        <w:t xml:space="preserve"> nebo </w:t>
      </w:r>
      <w:r>
        <w:t xml:space="preserve">Beretta s.r.l.. </w:t>
      </w:r>
      <w:r w:rsidRPr="00C522F2">
        <w:t>Itálie</w:t>
      </w:r>
      <w:r w:rsidRPr="00296AA1">
        <w:t>,</w:t>
      </w:r>
      <w:r w:rsidRPr="00C522F2">
        <w:t xml:space="preserve"> přičemž každé pracoviště sestává z manipulačního robota a dvou licích forem obsluhovaných manipulačním robotem. Tekutý kov do zásobníkové pece natéká ze skluzu a do formy je dopravován stlačeným vzduchem. Následně je pak forma ochlazována chladící vodou. Prostor nad licími formami je odsáván vzduchotechnikou s napojením na centrální odprašovací systém. Manipulátorem je odlitek vyjímán z formy a přeložen do transportního boxu na odkládací ploše, kde finálně vychladne. Manipulátor pak formu čistí stlačeným vzduchem a vystřikuje směsí  – tímto je forma cyklicky opět připravena k odlévání. </w:t>
      </w:r>
    </w:p>
    <w:p w:rsidR="004E5B30" w:rsidRDefault="004E5B30" w:rsidP="00B176D6">
      <w:pPr>
        <w:spacing w:before="120"/>
      </w:pPr>
    </w:p>
    <w:p w:rsidR="004E5B30" w:rsidRPr="00C522F2" w:rsidRDefault="004E5B30" w:rsidP="004E5B30">
      <w:pPr>
        <w:rPr>
          <w:bCs/>
        </w:rPr>
      </w:pPr>
      <w:r w:rsidRPr="00C522F2">
        <w:rPr>
          <w:bCs/>
        </w:rPr>
        <w:t>Pro výrobu hliníkových odlitků slouží následující vstupní suroviny:</w:t>
      </w:r>
    </w:p>
    <w:p w:rsidR="004E5B30" w:rsidRPr="00C522F2" w:rsidRDefault="004E5B30" w:rsidP="004E5B30">
      <w:pPr>
        <w:numPr>
          <w:ilvl w:val="0"/>
          <w:numId w:val="47"/>
        </w:numPr>
        <w:ind w:left="426" w:hanging="426"/>
        <w:jc w:val="both"/>
        <w:rPr>
          <w:b/>
          <w:bCs/>
        </w:rPr>
      </w:pPr>
      <w:r w:rsidRPr="00C522F2">
        <w:t>hliníkové housky</w:t>
      </w:r>
    </w:p>
    <w:p w:rsidR="004E5B30" w:rsidRPr="00C522F2" w:rsidRDefault="004E5B30" w:rsidP="004E5B30">
      <w:pPr>
        <w:numPr>
          <w:ilvl w:val="0"/>
          <w:numId w:val="47"/>
        </w:numPr>
        <w:ind w:left="426" w:hanging="426"/>
        <w:jc w:val="both"/>
        <w:rPr>
          <w:b/>
          <w:bCs/>
        </w:rPr>
      </w:pPr>
      <w:r w:rsidRPr="00C522F2">
        <w:rPr>
          <w:bCs/>
        </w:rPr>
        <w:t>hliník – uřezané vtoky a nálitky</w:t>
      </w:r>
    </w:p>
    <w:p w:rsidR="004E5B30" w:rsidRPr="00C522F2" w:rsidRDefault="004E5B30" w:rsidP="004E5B30">
      <w:pPr>
        <w:numPr>
          <w:ilvl w:val="0"/>
          <w:numId w:val="47"/>
        </w:numPr>
        <w:ind w:left="426" w:hanging="426"/>
        <w:jc w:val="both"/>
        <w:rPr>
          <w:b/>
          <w:bCs/>
        </w:rPr>
      </w:pPr>
      <w:r w:rsidRPr="00C522F2">
        <w:t>legury ve formě prášku, granulí a tyčinek</w:t>
      </w:r>
    </w:p>
    <w:p w:rsidR="004E5B30" w:rsidRPr="00C522F2" w:rsidRDefault="004E5B30" w:rsidP="004E5B30">
      <w:pPr>
        <w:numPr>
          <w:ilvl w:val="0"/>
          <w:numId w:val="47"/>
        </w:numPr>
        <w:ind w:left="426" w:hanging="426"/>
        <w:jc w:val="both"/>
        <w:rPr>
          <w:b/>
          <w:bCs/>
        </w:rPr>
      </w:pPr>
      <w:r w:rsidRPr="00C522F2">
        <w:t>rafinační soli</w:t>
      </w:r>
      <w:r w:rsidRPr="00C522F2">
        <w:rPr>
          <w:bCs/>
        </w:rPr>
        <w:t xml:space="preserve"> a další přípravky při tavení hliníku na bázi s</w:t>
      </w:r>
      <w:r w:rsidRPr="00C522F2">
        <w:t xml:space="preserve"> sodnokřemičitých a draselnohořečnatými fluoridů</w:t>
      </w:r>
    </w:p>
    <w:p w:rsidR="004E5B30" w:rsidRDefault="004E5B30" w:rsidP="004E5B30">
      <w:pPr>
        <w:spacing w:before="120"/>
        <w:rPr>
          <w:bCs/>
        </w:rPr>
      </w:pPr>
      <w:r w:rsidRPr="00C522F2">
        <w:rPr>
          <w:bCs/>
        </w:rPr>
        <w:t>Vstupem do technologie eloxování jsou hotové hliníkové odlitky.</w:t>
      </w:r>
    </w:p>
    <w:p w:rsidR="004E5B30" w:rsidRPr="00454AA2" w:rsidRDefault="004E5B30" w:rsidP="004E5B30">
      <w:r w:rsidRPr="00454AA2">
        <w:t>Vstupy do pecí:</w:t>
      </w:r>
    </w:p>
    <w:p w:rsidR="004E5B30" w:rsidRPr="00454AA2" w:rsidRDefault="004E5B30" w:rsidP="004E5B30">
      <w:pPr>
        <w:numPr>
          <w:ilvl w:val="0"/>
          <w:numId w:val="47"/>
        </w:numPr>
        <w:ind w:left="426" w:hanging="426"/>
        <w:jc w:val="both"/>
      </w:pPr>
      <w:r w:rsidRPr="00454AA2">
        <w:t>Hliník + legovací přísady</w:t>
      </w:r>
    </w:p>
    <w:p w:rsidR="004E5B30" w:rsidRPr="00454AA2" w:rsidRDefault="004E5B30" w:rsidP="004E5B30">
      <w:pPr>
        <w:numPr>
          <w:ilvl w:val="0"/>
          <w:numId w:val="47"/>
        </w:numPr>
        <w:ind w:left="426" w:hanging="426"/>
        <w:jc w:val="both"/>
      </w:pPr>
      <w:r w:rsidRPr="00454AA2">
        <w:t>Scorex – rafinační sůl</w:t>
      </w:r>
    </w:p>
    <w:p w:rsidR="004E5B30" w:rsidRPr="00454AA2" w:rsidRDefault="004E5B30" w:rsidP="004E5B30">
      <w:pPr>
        <w:numPr>
          <w:ilvl w:val="0"/>
          <w:numId w:val="47"/>
        </w:numPr>
        <w:ind w:left="426" w:hanging="426"/>
        <w:jc w:val="both"/>
      </w:pPr>
      <w:r w:rsidRPr="00454AA2">
        <w:t>Talek – rafinační sůl</w:t>
      </w:r>
    </w:p>
    <w:p w:rsidR="004E5B30" w:rsidRPr="00C522F2" w:rsidRDefault="004E5B30" w:rsidP="004E5B30">
      <w:pPr>
        <w:pStyle w:val="Nadpis2"/>
        <w:numPr>
          <w:ilvl w:val="1"/>
          <w:numId w:val="0"/>
        </w:numPr>
        <w:spacing w:before="100" w:beforeAutospacing="1" w:after="120"/>
        <w:ind w:left="576" w:hanging="576"/>
      </w:pPr>
      <w:bookmarkStart w:id="23" w:name="_Toc529871025"/>
      <w:bookmarkStart w:id="24" w:name="_Toc530657771"/>
      <w:r w:rsidRPr="00C522F2">
        <w:t>Paliva</w:t>
      </w:r>
      <w:bookmarkEnd w:id="23"/>
      <w:bookmarkEnd w:id="24"/>
    </w:p>
    <w:p w:rsidR="004E5B30" w:rsidRPr="00C522F2" w:rsidRDefault="004E5B30" w:rsidP="004E5B30">
      <w:r w:rsidRPr="008C1557">
        <w:rPr>
          <w:bCs/>
        </w:rPr>
        <w:t>K technologick</w:t>
      </w:r>
      <w:r>
        <w:rPr>
          <w:bCs/>
        </w:rPr>
        <w:t xml:space="preserve">ým účelům a pro účely vytápění se používá </w:t>
      </w:r>
      <w:r w:rsidRPr="008C1557">
        <w:rPr>
          <w:bCs/>
        </w:rPr>
        <w:t>zemní plyn z veřejné distribuční sítě s následující průměrnými parametry:</w:t>
      </w:r>
    </w:p>
    <w:p w:rsidR="004E5B30" w:rsidRPr="00454AA2" w:rsidRDefault="004E5B30" w:rsidP="004E5B30">
      <w:pPr>
        <w:pStyle w:val="TPOOdrka"/>
        <w:numPr>
          <w:ilvl w:val="0"/>
          <w:numId w:val="46"/>
        </w:numPr>
        <w:tabs>
          <w:tab w:val="clear" w:pos="720"/>
          <w:tab w:val="num" w:pos="426"/>
          <w:tab w:val="left" w:leader="dot" w:pos="4820"/>
        </w:tabs>
        <w:spacing w:after="60"/>
        <w:ind w:hanging="720"/>
        <w:rPr>
          <w:sz w:val="22"/>
          <w:szCs w:val="22"/>
        </w:rPr>
      </w:pPr>
      <w:r w:rsidRPr="00454AA2">
        <w:rPr>
          <w:sz w:val="22"/>
          <w:szCs w:val="22"/>
        </w:rPr>
        <w:t>průměrná výhřevnost………………………………………….34120 kJ/m</w:t>
      </w:r>
      <w:r w:rsidRPr="00454AA2">
        <w:rPr>
          <w:sz w:val="22"/>
          <w:szCs w:val="22"/>
          <w:vertAlign w:val="superscript"/>
        </w:rPr>
        <w:t>3</w:t>
      </w:r>
    </w:p>
    <w:p w:rsidR="004E5B30" w:rsidRPr="00454AA2" w:rsidRDefault="004E5B30" w:rsidP="004E5B30">
      <w:pPr>
        <w:pStyle w:val="TPOOdrka"/>
        <w:numPr>
          <w:ilvl w:val="0"/>
          <w:numId w:val="46"/>
        </w:numPr>
        <w:tabs>
          <w:tab w:val="clear" w:pos="720"/>
          <w:tab w:val="num" w:pos="426"/>
          <w:tab w:val="left" w:leader="dot" w:pos="4820"/>
        </w:tabs>
        <w:spacing w:after="60"/>
        <w:ind w:hanging="720"/>
        <w:rPr>
          <w:sz w:val="22"/>
          <w:szCs w:val="22"/>
        </w:rPr>
      </w:pPr>
      <w:r w:rsidRPr="00454AA2">
        <w:rPr>
          <w:sz w:val="22"/>
          <w:szCs w:val="22"/>
        </w:rPr>
        <w:t>specifická</w:t>
      </w:r>
      <w:r w:rsidRPr="00454AA2">
        <w:rPr>
          <w:sz w:val="22"/>
          <w:szCs w:val="22"/>
          <w:vertAlign w:val="superscript"/>
        </w:rPr>
        <w:t xml:space="preserve"> </w:t>
      </w:r>
      <w:r w:rsidRPr="00454AA2">
        <w:rPr>
          <w:sz w:val="22"/>
          <w:szCs w:val="22"/>
        </w:rPr>
        <w:t>hmotnost……………………………………………0,75 kg/m</w:t>
      </w:r>
      <w:r w:rsidRPr="00454AA2">
        <w:rPr>
          <w:sz w:val="22"/>
          <w:szCs w:val="22"/>
          <w:vertAlign w:val="superscript"/>
        </w:rPr>
        <w:t>3</w:t>
      </w:r>
    </w:p>
    <w:p w:rsidR="004E5B30" w:rsidRPr="00454AA2" w:rsidRDefault="004E5B30" w:rsidP="004E5B30">
      <w:pPr>
        <w:pStyle w:val="TPOOdrka"/>
        <w:numPr>
          <w:ilvl w:val="0"/>
          <w:numId w:val="46"/>
        </w:numPr>
        <w:tabs>
          <w:tab w:val="clear" w:pos="720"/>
          <w:tab w:val="num" w:pos="426"/>
          <w:tab w:val="left" w:leader="dot" w:pos="4820"/>
        </w:tabs>
        <w:spacing w:after="60"/>
        <w:ind w:hanging="720"/>
        <w:rPr>
          <w:sz w:val="22"/>
          <w:szCs w:val="22"/>
        </w:rPr>
      </w:pPr>
      <w:r w:rsidRPr="00454AA2">
        <w:rPr>
          <w:sz w:val="22"/>
          <w:szCs w:val="22"/>
        </w:rPr>
        <w:t>CH</w:t>
      </w:r>
      <w:r w:rsidRPr="00454AA2">
        <w:rPr>
          <w:sz w:val="22"/>
          <w:szCs w:val="22"/>
          <w:vertAlign w:val="subscript"/>
        </w:rPr>
        <w:t>4</w:t>
      </w:r>
      <w:r w:rsidRPr="00454AA2">
        <w:rPr>
          <w:sz w:val="22"/>
          <w:szCs w:val="22"/>
        </w:rPr>
        <w:t>…………….………………………………………………95,4 %</w:t>
      </w:r>
    </w:p>
    <w:p w:rsidR="004E5B30" w:rsidRPr="00454AA2" w:rsidRDefault="004E5B30" w:rsidP="004E5B30">
      <w:pPr>
        <w:pStyle w:val="TPOOdrka"/>
        <w:numPr>
          <w:ilvl w:val="0"/>
          <w:numId w:val="46"/>
        </w:numPr>
        <w:tabs>
          <w:tab w:val="clear" w:pos="720"/>
          <w:tab w:val="num" w:pos="426"/>
          <w:tab w:val="left" w:leader="dot" w:pos="4820"/>
        </w:tabs>
        <w:spacing w:after="60"/>
        <w:ind w:hanging="720"/>
        <w:rPr>
          <w:sz w:val="22"/>
          <w:szCs w:val="22"/>
        </w:rPr>
      </w:pPr>
      <w:r w:rsidRPr="00454AA2">
        <w:rPr>
          <w:sz w:val="22"/>
          <w:szCs w:val="22"/>
        </w:rPr>
        <w:t>C</w:t>
      </w:r>
      <w:r w:rsidRPr="00454AA2">
        <w:rPr>
          <w:sz w:val="22"/>
          <w:szCs w:val="22"/>
          <w:vertAlign w:val="subscript"/>
        </w:rPr>
        <w:t>3</w:t>
      </w:r>
      <w:r w:rsidRPr="00454AA2">
        <w:rPr>
          <w:sz w:val="22"/>
          <w:szCs w:val="22"/>
        </w:rPr>
        <w:t>H</w:t>
      </w:r>
      <w:r w:rsidRPr="00454AA2">
        <w:rPr>
          <w:sz w:val="22"/>
          <w:szCs w:val="22"/>
          <w:vertAlign w:val="subscript"/>
        </w:rPr>
        <w:t>8</w:t>
      </w:r>
      <w:r w:rsidRPr="00454AA2">
        <w:rPr>
          <w:sz w:val="22"/>
          <w:szCs w:val="22"/>
        </w:rPr>
        <w:t>…………….……………………………………………..0,3 %</w:t>
      </w:r>
    </w:p>
    <w:p w:rsidR="004E5B30" w:rsidRPr="00454AA2" w:rsidRDefault="004E5B30" w:rsidP="004E5B30">
      <w:pPr>
        <w:pStyle w:val="TPOOdrka"/>
        <w:numPr>
          <w:ilvl w:val="0"/>
          <w:numId w:val="46"/>
        </w:numPr>
        <w:tabs>
          <w:tab w:val="clear" w:pos="720"/>
          <w:tab w:val="num" w:pos="426"/>
          <w:tab w:val="left" w:leader="dot" w:pos="4820"/>
        </w:tabs>
        <w:spacing w:after="60"/>
        <w:ind w:hanging="720"/>
        <w:rPr>
          <w:sz w:val="22"/>
          <w:szCs w:val="22"/>
        </w:rPr>
      </w:pPr>
      <w:r w:rsidRPr="00454AA2">
        <w:rPr>
          <w:sz w:val="22"/>
          <w:szCs w:val="22"/>
        </w:rPr>
        <w:t>C</w:t>
      </w:r>
      <w:r w:rsidRPr="00454AA2">
        <w:rPr>
          <w:sz w:val="22"/>
          <w:szCs w:val="22"/>
          <w:vertAlign w:val="subscript"/>
        </w:rPr>
        <w:t>2</w:t>
      </w:r>
      <w:r w:rsidRPr="00454AA2">
        <w:rPr>
          <w:sz w:val="22"/>
          <w:szCs w:val="22"/>
        </w:rPr>
        <w:t>H</w:t>
      </w:r>
      <w:r w:rsidRPr="00454AA2">
        <w:rPr>
          <w:sz w:val="22"/>
          <w:szCs w:val="22"/>
          <w:vertAlign w:val="subscript"/>
        </w:rPr>
        <w:t>6</w:t>
      </w:r>
      <w:r w:rsidRPr="00454AA2">
        <w:rPr>
          <w:sz w:val="22"/>
          <w:szCs w:val="22"/>
        </w:rPr>
        <w:t>…………….……………………………………………. 1  %</w:t>
      </w:r>
    </w:p>
    <w:p w:rsidR="004E5B30" w:rsidRPr="00454AA2" w:rsidRDefault="004E5B30" w:rsidP="004E5B30">
      <w:pPr>
        <w:pStyle w:val="TPOOdrka"/>
        <w:numPr>
          <w:ilvl w:val="0"/>
          <w:numId w:val="46"/>
        </w:numPr>
        <w:tabs>
          <w:tab w:val="clear" w:pos="720"/>
          <w:tab w:val="num" w:pos="426"/>
          <w:tab w:val="left" w:leader="dot" w:pos="4820"/>
        </w:tabs>
        <w:spacing w:after="60"/>
        <w:ind w:hanging="720"/>
        <w:rPr>
          <w:sz w:val="22"/>
          <w:szCs w:val="22"/>
        </w:rPr>
      </w:pPr>
      <w:r w:rsidRPr="00454AA2">
        <w:rPr>
          <w:sz w:val="22"/>
          <w:szCs w:val="22"/>
        </w:rPr>
        <w:t>C</w:t>
      </w:r>
      <w:r w:rsidRPr="00454AA2">
        <w:rPr>
          <w:sz w:val="22"/>
          <w:szCs w:val="22"/>
          <w:vertAlign w:val="subscript"/>
        </w:rPr>
        <w:t>4</w:t>
      </w:r>
      <w:r w:rsidRPr="00454AA2">
        <w:rPr>
          <w:sz w:val="22"/>
          <w:szCs w:val="22"/>
        </w:rPr>
        <w:t>H</w:t>
      </w:r>
      <w:r w:rsidRPr="00454AA2">
        <w:rPr>
          <w:sz w:val="22"/>
          <w:szCs w:val="22"/>
          <w:vertAlign w:val="subscript"/>
        </w:rPr>
        <w:t>10</w:t>
      </w:r>
      <w:r w:rsidRPr="00454AA2">
        <w:rPr>
          <w:sz w:val="22"/>
          <w:szCs w:val="22"/>
        </w:rPr>
        <w:t>…………….…………………………………………….0,1 %</w:t>
      </w:r>
    </w:p>
    <w:p w:rsidR="004E5B30" w:rsidRPr="00454AA2" w:rsidRDefault="004E5B30" w:rsidP="004E5B30">
      <w:pPr>
        <w:pStyle w:val="TPOOdrka"/>
        <w:numPr>
          <w:ilvl w:val="0"/>
          <w:numId w:val="46"/>
        </w:numPr>
        <w:tabs>
          <w:tab w:val="clear" w:pos="720"/>
          <w:tab w:val="num" w:pos="426"/>
          <w:tab w:val="left" w:leader="dot" w:pos="4820"/>
        </w:tabs>
        <w:spacing w:after="60"/>
        <w:ind w:hanging="720"/>
        <w:rPr>
          <w:sz w:val="22"/>
          <w:szCs w:val="22"/>
        </w:rPr>
      </w:pPr>
      <w:r w:rsidRPr="00454AA2">
        <w:rPr>
          <w:sz w:val="22"/>
          <w:szCs w:val="22"/>
        </w:rPr>
        <w:t>H</w:t>
      </w:r>
      <w:r w:rsidRPr="00454AA2">
        <w:rPr>
          <w:sz w:val="22"/>
          <w:szCs w:val="22"/>
          <w:vertAlign w:val="subscript"/>
        </w:rPr>
        <w:t>2</w:t>
      </w:r>
      <w:r w:rsidRPr="00454AA2">
        <w:rPr>
          <w:sz w:val="22"/>
          <w:szCs w:val="22"/>
        </w:rPr>
        <w:t>…………….………………………………………………..0,5 %</w:t>
      </w:r>
    </w:p>
    <w:p w:rsidR="004E5B30" w:rsidRDefault="004E5B30" w:rsidP="004E5B30">
      <w:pPr>
        <w:pStyle w:val="TPOOdrka"/>
        <w:numPr>
          <w:ilvl w:val="0"/>
          <w:numId w:val="46"/>
        </w:numPr>
        <w:tabs>
          <w:tab w:val="clear" w:pos="720"/>
          <w:tab w:val="num" w:pos="426"/>
          <w:tab w:val="left" w:leader="dot" w:pos="4820"/>
        </w:tabs>
        <w:spacing w:after="60"/>
        <w:ind w:hanging="720"/>
        <w:rPr>
          <w:szCs w:val="24"/>
        </w:rPr>
      </w:pPr>
      <w:r w:rsidRPr="00454AA2">
        <w:rPr>
          <w:sz w:val="22"/>
          <w:szCs w:val="22"/>
        </w:rPr>
        <w:lastRenderedPageBreak/>
        <w:t>CO</w:t>
      </w:r>
      <w:r w:rsidRPr="00454AA2">
        <w:rPr>
          <w:sz w:val="22"/>
          <w:szCs w:val="22"/>
          <w:vertAlign w:val="subscript"/>
        </w:rPr>
        <w:t xml:space="preserve">2 </w:t>
      </w:r>
      <w:r w:rsidRPr="00454AA2">
        <w:rPr>
          <w:sz w:val="22"/>
          <w:szCs w:val="22"/>
        </w:rPr>
        <w:t>…………………………………………………………....0,3</w:t>
      </w:r>
      <w:r w:rsidRPr="00C522F2">
        <w:rPr>
          <w:szCs w:val="24"/>
        </w:rPr>
        <w:t xml:space="preserve"> %</w:t>
      </w:r>
    </w:p>
    <w:p w:rsidR="004E5B30" w:rsidRPr="00C522F2" w:rsidRDefault="004E5B30" w:rsidP="00B176D6">
      <w:pPr>
        <w:spacing w:before="120"/>
      </w:pPr>
    </w:p>
    <w:p w:rsidR="00B176D6" w:rsidRPr="00C522F2" w:rsidRDefault="00B176D6" w:rsidP="00B176D6">
      <w:pPr>
        <w:spacing w:before="120"/>
        <w:rPr>
          <w:snapToGrid w:val="0"/>
        </w:rPr>
      </w:pPr>
    </w:p>
    <w:p w:rsidR="00F027A8" w:rsidRPr="00E24FF0" w:rsidRDefault="00E24FF0" w:rsidP="00414A66">
      <w:pPr>
        <w:ind w:right="850"/>
        <w:jc w:val="both"/>
      </w:pPr>
      <w:r>
        <w:tab/>
      </w:r>
      <w:r>
        <w:tab/>
      </w:r>
    </w:p>
    <w:p w:rsidR="00414A66" w:rsidRPr="00414A66" w:rsidRDefault="006207F1" w:rsidP="00414A66">
      <w:pPr>
        <w:spacing w:before="120" w:after="60"/>
        <w:ind w:left="567" w:hanging="567"/>
        <w:jc w:val="both"/>
        <w:outlineLvl w:val="2"/>
      </w:pPr>
      <w:bookmarkStart w:id="25" w:name="_Toc336841830"/>
      <w:r>
        <w:t xml:space="preserve">2.2.2 </w:t>
      </w:r>
      <w:r>
        <w:tab/>
      </w:r>
      <w:r w:rsidR="00E46F02">
        <w:t>ÚČINNOST</w:t>
      </w:r>
      <w:r>
        <w:t xml:space="preserve"> NOVÉ </w:t>
      </w:r>
      <w:bookmarkEnd w:id="25"/>
      <w:r w:rsidR="004F34D1">
        <w:t>TECHNOLOGIE</w:t>
      </w:r>
    </w:p>
    <w:p w:rsidR="005E3259" w:rsidRDefault="00AE2919" w:rsidP="00AE2919">
      <w:pPr>
        <w:pStyle w:val="Text"/>
        <w:spacing w:after="60" w:line="240" w:lineRule="auto"/>
        <w:ind w:left="567"/>
        <w:jc w:val="both"/>
        <w:outlineLvl w:val="2"/>
      </w:pPr>
      <w:r w:rsidRPr="00AE2919">
        <w:t>Zaručovaná hodnota účinnosti technologi</w:t>
      </w:r>
      <w:r w:rsidR="00407A4A">
        <w:t xml:space="preserve">e STUDENÉ PLAZMY musí být min. </w:t>
      </w:r>
      <w:r w:rsidR="00FD1F1B">
        <w:t>50</w:t>
      </w:r>
      <w:r w:rsidRPr="00AE2919">
        <w:rPr>
          <w:b/>
        </w:rPr>
        <w:t>%</w:t>
      </w:r>
      <w:r>
        <w:rPr>
          <w:b/>
        </w:rPr>
        <w:t xml:space="preserve"> </w:t>
      </w:r>
      <w:r w:rsidRPr="007F03E5">
        <w:t>při výkonu odtahového ventilátoru odp</w:t>
      </w:r>
      <w:r w:rsidR="009B7542">
        <w:t>adního vzduchu na 100%</w:t>
      </w:r>
      <w:r w:rsidRPr="007F03E5">
        <w:t>, což odpovídá množství odpadního vzduch</w:t>
      </w:r>
      <w:r w:rsidR="00407A4A">
        <w:t xml:space="preserve">u  objemu cca </w:t>
      </w:r>
      <w:r w:rsidR="00EB1672">
        <w:t xml:space="preserve"> 80000</w:t>
      </w:r>
      <w:r w:rsidR="00407A4A" w:rsidRPr="007F03E5">
        <w:t xml:space="preserve"> Nm</w:t>
      </w:r>
      <w:r w:rsidR="00407A4A" w:rsidRPr="007F03E5">
        <w:rPr>
          <w:vertAlign w:val="superscript"/>
        </w:rPr>
        <w:t>3</w:t>
      </w:r>
      <w:r w:rsidR="00407A4A" w:rsidRPr="007F03E5">
        <w:t>/hod</w:t>
      </w:r>
      <w:r w:rsidR="00407A4A">
        <w:t xml:space="preserve"> pro výduch </w:t>
      </w:r>
      <w:r w:rsidR="00FD1F1B">
        <w:t>Cipres</w:t>
      </w:r>
      <w:r w:rsidR="00407A4A">
        <w:t xml:space="preserve"> ,</w:t>
      </w:r>
      <w:r w:rsidR="00407A4A" w:rsidRPr="00942A06">
        <w:t xml:space="preserve"> </w:t>
      </w:r>
      <w:r w:rsidR="00EB1672">
        <w:t>80000</w:t>
      </w:r>
      <w:r w:rsidR="00407A4A" w:rsidRPr="007F03E5">
        <w:t xml:space="preserve"> Nm</w:t>
      </w:r>
      <w:r w:rsidR="00407A4A" w:rsidRPr="007F03E5">
        <w:rPr>
          <w:vertAlign w:val="superscript"/>
        </w:rPr>
        <w:t>3</w:t>
      </w:r>
      <w:r w:rsidR="00407A4A" w:rsidRPr="007F03E5">
        <w:t>/hod</w:t>
      </w:r>
      <w:r w:rsidR="00407A4A">
        <w:t xml:space="preserve"> pro výduch</w:t>
      </w:r>
      <w:bookmarkStart w:id="26" w:name="_Toc97443227"/>
      <w:bookmarkStart w:id="27" w:name="_Toc336841831"/>
      <w:r w:rsidR="00FD1F1B">
        <w:t xml:space="preserve"> Euroimpiant</w:t>
      </w:r>
      <w:r w:rsidR="00AD52A3">
        <w:t>i</w:t>
      </w:r>
      <w:r w:rsidR="00FD1F1B">
        <w:t>.</w:t>
      </w:r>
    </w:p>
    <w:p w:rsidR="006207F1" w:rsidRDefault="004F34D1" w:rsidP="006207F1">
      <w:pPr>
        <w:pStyle w:val="Text"/>
        <w:spacing w:after="60" w:line="240" w:lineRule="auto"/>
        <w:ind w:left="567" w:hanging="567"/>
        <w:jc w:val="both"/>
        <w:outlineLvl w:val="2"/>
      </w:pPr>
      <w:r>
        <w:t xml:space="preserve">2.2.3 </w:t>
      </w:r>
      <w:r>
        <w:tab/>
        <w:t xml:space="preserve">NOVÝ PROVOZ A JEHO </w:t>
      </w:r>
      <w:r w:rsidR="006207F1">
        <w:t>ČASTI</w:t>
      </w:r>
      <w:bookmarkEnd w:id="26"/>
      <w:bookmarkEnd w:id="27"/>
    </w:p>
    <w:tbl>
      <w:tblPr>
        <w:tblW w:w="0" w:type="auto"/>
        <w:tblInd w:w="637" w:type="dxa"/>
        <w:tblLayout w:type="fixed"/>
        <w:tblCellMar>
          <w:left w:w="70" w:type="dxa"/>
          <w:right w:w="70" w:type="dxa"/>
        </w:tblCellMar>
        <w:tblLook w:val="0000" w:firstRow="0" w:lastRow="0" w:firstColumn="0" w:lastColumn="0" w:noHBand="0" w:noVBand="0"/>
      </w:tblPr>
      <w:tblGrid>
        <w:gridCol w:w="1276"/>
        <w:gridCol w:w="1134"/>
        <w:gridCol w:w="5528"/>
      </w:tblGrid>
      <w:tr w:rsidR="006207F1">
        <w:trPr>
          <w:cantSplit/>
          <w:trHeight w:val="222"/>
        </w:trPr>
        <w:tc>
          <w:tcPr>
            <w:tcW w:w="7938" w:type="dxa"/>
            <w:gridSpan w:val="3"/>
            <w:vAlign w:val="center"/>
          </w:tcPr>
          <w:p w:rsidR="006207F1" w:rsidRDefault="006207F1" w:rsidP="00CA4AA4">
            <w:pPr>
              <w:widowControl w:val="0"/>
              <w:spacing w:before="120" w:after="120"/>
              <w:rPr>
                <w:snapToGrid w:val="0"/>
                <w:u w:val="single"/>
              </w:rPr>
            </w:pPr>
            <w:r>
              <w:rPr>
                <w:snapToGrid w:val="0"/>
                <w:u w:val="single"/>
              </w:rPr>
              <w:t>PROVOZNÍ SOUBORY (PS)</w:t>
            </w:r>
          </w:p>
        </w:tc>
      </w:tr>
      <w:tr w:rsidR="006207F1" w:rsidRPr="00FC4F64">
        <w:trPr>
          <w:trHeight w:val="222"/>
        </w:trPr>
        <w:tc>
          <w:tcPr>
            <w:tcW w:w="1276" w:type="dxa"/>
            <w:vAlign w:val="center"/>
          </w:tcPr>
          <w:p w:rsidR="006207F1" w:rsidRDefault="006207F1" w:rsidP="00CA4AA4">
            <w:pPr>
              <w:widowControl w:val="0"/>
              <w:spacing w:before="120"/>
              <w:rPr>
                <w:snapToGrid w:val="0"/>
              </w:rPr>
            </w:pPr>
          </w:p>
        </w:tc>
        <w:tc>
          <w:tcPr>
            <w:tcW w:w="1134" w:type="dxa"/>
            <w:vAlign w:val="center"/>
          </w:tcPr>
          <w:p w:rsidR="006207F1" w:rsidRDefault="006207F1" w:rsidP="00CA4AA4">
            <w:pPr>
              <w:widowControl w:val="0"/>
              <w:spacing w:before="120"/>
              <w:rPr>
                <w:snapToGrid w:val="0"/>
              </w:rPr>
            </w:pPr>
          </w:p>
        </w:tc>
        <w:tc>
          <w:tcPr>
            <w:tcW w:w="5528" w:type="dxa"/>
            <w:vAlign w:val="center"/>
          </w:tcPr>
          <w:p w:rsidR="006207F1" w:rsidRPr="00FC4F64" w:rsidRDefault="006207F1" w:rsidP="00CA4AA4">
            <w:pPr>
              <w:widowControl w:val="0"/>
              <w:spacing w:before="120"/>
              <w:rPr>
                <w:snapToGrid w:val="0"/>
                <w:u w:val="single"/>
              </w:rPr>
            </w:pPr>
            <w:r>
              <w:rPr>
                <w:snapToGrid w:val="0"/>
                <w:u w:val="single"/>
              </w:rPr>
              <w:t xml:space="preserve">T </w:t>
            </w:r>
            <w:r w:rsidR="00A63F64">
              <w:rPr>
                <w:snapToGrid w:val="0"/>
                <w:u w:val="single"/>
              </w:rPr>
              <w:t>–</w:t>
            </w:r>
            <w:r>
              <w:rPr>
                <w:snapToGrid w:val="0"/>
                <w:u w:val="single"/>
              </w:rPr>
              <w:t xml:space="preserve"> TECHNOLOGIE</w:t>
            </w:r>
          </w:p>
        </w:tc>
      </w:tr>
      <w:tr w:rsidR="006207F1">
        <w:trPr>
          <w:trHeight w:val="205"/>
        </w:trPr>
        <w:tc>
          <w:tcPr>
            <w:tcW w:w="1276" w:type="dxa"/>
            <w:vAlign w:val="center"/>
          </w:tcPr>
          <w:p w:rsidR="006207F1" w:rsidRDefault="009B7542" w:rsidP="00CA4AA4">
            <w:pPr>
              <w:widowControl w:val="0"/>
              <w:spacing w:before="120"/>
              <w:rPr>
                <w:snapToGrid w:val="0"/>
              </w:rPr>
            </w:pPr>
            <w:r>
              <w:rPr>
                <w:snapToGrid w:val="0"/>
              </w:rPr>
              <w:t>PS 1</w:t>
            </w:r>
          </w:p>
        </w:tc>
        <w:tc>
          <w:tcPr>
            <w:tcW w:w="1134" w:type="dxa"/>
            <w:vAlign w:val="center"/>
          </w:tcPr>
          <w:p w:rsidR="006207F1" w:rsidRDefault="006207F1" w:rsidP="00CA4AA4">
            <w:pPr>
              <w:widowControl w:val="0"/>
              <w:spacing w:before="120"/>
              <w:rPr>
                <w:snapToGrid w:val="0"/>
              </w:rPr>
            </w:pPr>
          </w:p>
        </w:tc>
        <w:tc>
          <w:tcPr>
            <w:tcW w:w="5528" w:type="dxa"/>
            <w:vAlign w:val="center"/>
          </w:tcPr>
          <w:p w:rsidR="006207F1" w:rsidRDefault="00306C44" w:rsidP="00CA4AA4">
            <w:pPr>
              <w:widowControl w:val="0"/>
              <w:spacing w:before="120"/>
              <w:rPr>
                <w:snapToGrid w:val="0"/>
              </w:rPr>
            </w:pPr>
            <w:r>
              <w:rPr>
                <w:snapToGrid w:val="0"/>
              </w:rPr>
              <w:t>Technologie studené</w:t>
            </w:r>
            <w:r w:rsidR="006207F1">
              <w:rPr>
                <w:snapToGrid w:val="0"/>
              </w:rPr>
              <w:t xml:space="preserve"> plazm</w:t>
            </w:r>
            <w:r>
              <w:rPr>
                <w:snapToGrid w:val="0"/>
              </w:rPr>
              <w:t>y</w:t>
            </w:r>
          </w:p>
        </w:tc>
      </w:tr>
      <w:tr w:rsidR="006207F1" w:rsidRPr="00FC4F64">
        <w:trPr>
          <w:trHeight w:val="316"/>
        </w:trPr>
        <w:tc>
          <w:tcPr>
            <w:tcW w:w="1276" w:type="dxa"/>
            <w:vAlign w:val="center"/>
          </w:tcPr>
          <w:p w:rsidR="006207F1" w:rsidRDefault="006207F1" w:rsidP="00CA4AA4">
            <w:pPr>
              <w:widowControl w:val="0"/>
              <w:spacing w:before="120"/>
              <w:rPr>
                <w:snapToGrid w:val="0"/>
              </w:rPr>
            </w:pPr>
          </w:p>
        </w:tc>
        <w:tc>
          <w:tcPr>
            <w:tcW w:w="1134" w:type="dxa"/>
            <w:vAlign w:val="center"/>
          </w:tcPr>
          <w:p w:rsidR="006207F1" w:rsidRDefault="006207F1" w:rsidP="00CA4AA4">
            <w:pPr>
              <w:widowControl w:val="0"/>
              <w:spacing w:before="120"/>
              <w:rPr>
                <w:snapToGrid w:val="0"/>
              </w:rPr>
            </w:pPr>
          </w:p>
        </w:tc>
        <w:tc>
          <w:tcPr>
            <w:tcW w:w="5528" w:type="dxa"/>
            <w:vAlign w:val="center"/>
          </w:tcPr>
          <w:p w:rsidR="006207F1" w:rsidRPr="00FC4F64" w:rsidRDefault="006207F1" w:rsidP="00CA4AA4">
            <w:pPr>
              <w:pStyle w:val="Zhlav"/>
              <w:spacing w:before="120"/>
              <w:rPr>
                <w:u w:val="single"/>
              </w:rPr>
            </w:pPr>
            <w:r>
              <w:rPr>
                <w:u w:val="single"/>
              </w:rPr>
              <w:t xml:space="preserve">E </w:t>
            </w:r>
            <w:r w:rsidR="00A63F64">
              <w:rPr>
                <w:u w:val="single"/>
              </w:rPr>
              <w:t>–</w:t>
            </w:r>
            <w:r>
              <w:rPr>
                <w:u w:val="single"/>
              </w:rPr>
              <w:t xml:space="preserve"> </w:t>
            </w:r>
            <w:r w:rsidRPr="00FC4F64">
              <w:rPr>
                <w:u w:val="single"/>
              </w:rPr>
              <w:t>Elektro</w:t>
            </w:r>
          </w:p>
        </w:tc>
      </w:tr>
      <w:tr w:rsidR="006207F1">
        <w:trPr>
          <w:trHeight w:val="316"/>
        </w:trPr>
        <w:tc>
          <w:tcPr>
            <w:tcW w:w="1276" w:type="dxa"/>
            <w:vAlign w:val="center"/>
          </w:tcPr>
          <w:p w:rsidR="006207F1" w:rsidRDefault="009B7542" w:rsidP="00CA4AA4">
            <w:pPr>
              <w:widowControl w:val="0"/>
              <w:spacing w:before="120"/>
              <w:rPr>
                <w:snapToGrid w:val="0"/>
              </w:rPr>
            </w:pPr>
            <w:r>
              <w:rPr>
                <w:snapToGrid w:val="0"/>
              </w:rPr>
              <w:t>PS 2</w:t>
            </w:r>
          </w:p>
        </w:tc>
        <w:tc>
          <w:tcPr>
            <w:tcW w:w="1134" w:type="dxa"/>
            <w:vAlign w:val="center"/>
          </w:tcPr>
          <w:p w:rsidR="006207F1" w:rsidRDefault="006207F1" w:rsidP="00CA4AA4">
            <w:pPr>
              <w:widowControl w:val="0"/>
              <w:spacing w:before="120"/>
              <w:rPr>
                <w:snapToGrid w:val="0"/>
              </w:rPr>
            </w:pPr>
          </w:p>
        </w:tc>
        <w:tc>
          <w:tcPr>
            <w:tcW w:w="5528" w:type="dxa"/>
            <w:vAlign w:val="center"/>
          </w:tcPr>
          <w:p w:rsidR="006207F1" w:rsidRDefault="006207F1" w:rsidP="00CA4AA4">
            <w:pPr>
              <w:widowControl w:val="0"/>
              <w:spacing w:before="120"/>
            </w:pPr>
            <w:r>
              <w:t>Motorická elektroinstalace studené plazmy</w:t>
            </w:r>
          </w:p>
        </w:tc>
      </w:tr>
      <w:tr w:rsidR="006207F1">
        <w:trPr>
          <w:trHeight w:val="316"/>
        </w:trPr>
        <w:tc>
          <w:tcPr>
            <w:tcW w:w="1276" w:type="dxa"/>
            <w:vAlign w:val="center"/>
          </w:tcPr>
          <w:p w:rsidR="006207F1" w:rsidRDefault="006207F1" w:rsidP="00CA4AA4">
            <w:pPr>
              <w:widowControl w:val="0"/>
              <w:spacing w:before="120"/>
              <w:rPr>
                <w:snapToGrid w:val="0"/>
              </w:rPr>
            </w:pPr>
          </w:p>
        </w:tc>
        <w:tc>
          <w:tcPr>
            <w:tcW w:w="1134" w:type="dxa"/>
            <w:vAlign w:val="center"/>
          </w:tcPr>
          <w:p w:rsidR="006207F1" w:rsidRDefault="006207F1" w:rsidP="00CA4AA4">
            <w:pPr>
              <w:widowControl w:val="0"/>
              <w:spacing w:before="120"/>
              <w:rPr>
                <w:snapToGrid w:val="0"/>
              </w:rPr>
            </w:pPr>
          </w:p>
        </w:tc>
        <w:tc>
          <w:tcPr>
            <w:tcW w:w="5528" w:type="dxa"/>
            <w:vAlign w:val="center"/>
          </w:tcPr>
          <w:p w:rsidR="006207F1" w:rsidRDefault="006207F1" w:rsidP="00CA4AA4">
            <w:pPr>
              <w:widowControl w:val="0"/>
              <w:spacing w:before="120"/>
            </w:pPr>
            <w:r>
              <w:t>I – MĚŘENÍ A REGULACE</w:t>
            </w:r>
          </w:p>
        </w:tc>
      </w:tr>
      <w:tr w:rsidR="006207F1">
        <w:trPr>
          <w:trHeight w:val="316"/>
        </w:trPr>
        <w:tc>
          <w:tcPr>
            <w:tcW w:w="1276" w:type="dxa"/>
            <w:vAlign w:val="center"/>
          </w:tcPr>
          <w:p w:rsidR="006207F1" w:rsidRDefault="009B7542" w:rsidP="00CA4AA4">
            <w:pPr>
              <w:widowControl w:val="0"/>
              <w:spacing w:before="120"/>
              <w:rPr>
                <w:snapToGrid w:val="0"/>
              </w:rPr>
            </w:pPr>
            <w:r>
              <w:rPr>
                <w:snapToGrid w:val="0"/>
              </w:rPr>
              <w:t>PS 2</w:t>
            </w:r>
          </w:p>
        </w:tc>
        <w:tc>
          <w:tcPr>
            <w:tcW w:w="1134" w:type="dxa"/>
            <w:vAlign w:val="center"/>
          </w:tcPr>
          <w:p w:rsidR="006207F1" w:rsidRDefault="006207F1" w:rsidP="00CA4AA4">
            <w:pPr>
              <w:widowControl w:val="0"/>
              <w:spacing w:before="120"/>
              <w:rPr>
                <w:snapToGrid w:val="0"/>
              </w:rPr>
            </w:pPr>
          </w:p>
        </w:tc>
        <w:tc>
          <w:tcPr>
            <w:tcW w:w="5528" w:type="dxa"/>
            <w:vAlign w:val="center"/>
          </w:tcPr>
          <w:p w:rsidR="006207F1" w:rsidRDefault="006207F1" w:rsidP="00CA4AA4">
            <w:pPr>
              <w:widowControl w:val="0"/>
              <w:spacing w:before="120"/>
            </w:pPr>
            <w:r>
              <w:t>Měření a regulace</w:t>
            </w:r>
          </w:p>
        </w:tc>
      </w:tr>
      <w:tr w:rsidR="006207F1">
        <w:trPr>
          <w:cantSplit/>
          <w:trHeight w:val="222"/>
        </w:trPr>
        <w:tc>
          <w:tcPr>
            <w:tcW w:w="7938" w:type="dxa"/>
            <w:gridSpan w:val="3"/>
            <w:vAlign w:val="center"/>
          </w:tcPr>
          <w:p w:rsidR="006207F1" w:rsidRDefault="006207F1" w:rsidP="00CA4AA4">
            <w:pPr>
              <w:widowControl w:val="0"/>
              <w:spacing w:before="120" w:after="120"/>
              <w:rPr>
                <w:snapToGrid w:val="0"/>
                <w:u w:val="single"/>
              </w:rPr>
            </w:pPr>
            <w:r>
              <w:rPr>
                <w:snapToGrid w:val="0"/>
                <w:u w:val="single"/>
              </w:rPr>
              <w:t>STAVEBNÍ OBJEKTY (SO)</w:t>
            </w:r>
          </w:p>
        </w:tc>
      </w:tr>
      <w:tr w:rsidR="006207F1">
        <w:trPr>
          <w:trHeight w:val="316"/>
        </w:trPr>
        <w:tc>
          <w:tcPr>
            <w:tcW w:w="1276" w:type="dxa"/>
            <w:vAlign w:val="center"/>
          </w:tcPr>
          <w:p w:rsidR="006207F1" w:rsidRDefault="009B7542" w:rsidP="00CA4AA4">
            <w:pPr>
              <w:widowControl w:val="0"/>
              <w:spacing w:before="120"/>
              <w:rPr>
                <w:snapToGrid w:val="0"/>
              </w:rPr>
            </w:pPr>
            <w:r>
              <w:rPr>
                <w:snapToGrid w:val="0"/>
              </w:rPr>
              <w:t>SO 1</w:t>
            </w:r>
          </w:p>
        </w:tc>
        <w:tc>
          <w:tcPr>
            <w:tcW w:w="1134" w:type="dxa"/>
            <w:vAlign w:val="center"/>
          </w:tcPr>
          <w:p w:rsidR="006207F1" w:rsidRDefault="006207F1" w:rsidP="00CA4AA4">
            <w:pPr>
              <w:widowControl w:val="0"/>
              <w:spacing w:before="120"/>
              <w:rPr>
                <w:snapToGrid w:val="0"/>
              </w:rPr>
            </w:pPr>
          </w:p>
        </w:tc>
        <w:tc>
          <w:tcPr>
            <w:tcW w:w="5528" w:type="dxa"/>
            <w:vAlign w:val="center"/>
          </w:tcPr>
          <w:p w:rsidR="006207F1" w:rsidRDefault="006207F1" w:rsidP="00CA4AA4">
            <w:pPr>
              <w:pStyle w:val="Zhlav"/>
              <w:spacing w:before="120"/>
            </w:pPr>
            <w:r>
              <w:t>Ocelové konstrukce</w:t>
            </w:r>
          </w:p>
        </w:tc>
      </w:tr>
      <w:tr w:rsidR="006207F1">
        <w:trPr>
          <w:trHeight w:val="316"/>
        </w:trPr>
        <w:tc>
          <w:tcPr>
            <w:tcW w:w="1276" w:type="dxa"/>
            <w:vAlign w:val="center"/>
          </w:tcPr>
          <w:p w:rsidR="006207F1" w:rsidRDefault="009B7542" w:rsidP="00CA4AA4">
            <w:pPr>
              <w:widowControl w:val="0"/>
              <w:spacing w:before="120"/>
              <w:rPr>
                <w:snapToGrid w:val="0"/>
              </w:rPr>
            </w:pPr>
            <w:r>
              <w:rPr>
                <w:snapToGrid w:val="0"/>
              </w:rPr>
              <w:t>SO 2</w:t>
            </w:r>
          </w:p>
        </w:tc>
        <w:tc>
          <w:tcPr>
            <w:tcW w:w="1134" w:type="dxa"/>
            <w:vAlign w:val="center"/>
          </w:tcPr>
          <w:p w:rsidR="006207F1" w:rsidRDefault="006207F1" w:rsidP="00CA4AA4">
            <w:pPr>
              <w:widowControl w:val="0"/>
              <w:spacing w:before="120"/>
              <w:rPr>
                <w:snapToGrid w:val="0"/>
              </w:rPr>
            </w:pPr>
          </w:p>
        </w:tc>
        <w:tc>
          <w:tcPr>
            <w:tcW w:w="5528" w:type="dxa"/>
            <w:vAlign w:val="center"/>
          </w:tcPr>
          <w:p w:rsidR="006207F1" w:rsidRDefault="006207F1" w:rsidP="00CA4AA4">
            <w:pPr>
              <w:pStyle w:val="Zhlav"/>
              <w:spacing w:before="120"/>
            </w:pPr>
            <w:r>
              <w:t>Stavební úpravy</w:t>
            </w:r>
          </w:p>
        </w:tc>
      </w:tr>
      <w:tr w:rsidR="006207F1">
        <w:trPr>
          <w:trHeight w:val="316"/>
        </w:trPr>
        <w:tc>
          <w:tcPr>
            <w:tcW w:w="1276" w:type="dxa"/>
            <w:vAlign w:val="center"/>
          </w:tcPr>
          <w:p w:rsidR="006207F1" w:rsidRDefault="006207F1" w:rsidP="00CA4AA4">
            <w:pPr>
              <w:widowControl w:val="0"/>
              <w:spacing w:before="120"/>
              <w:rPr>
                <w:snapToGrid w:val="0"/>
              </w:rPr>
            </w:pPr>
          </w:p>
        </w:tc>
        <w:tc>
          <w:tcPr>
            <w:tcW w:w="1134" w:type="dxa"/>
            <w:vAlign w:val="center"/>
          </w:tcPr>
          <w:p w:rsidR="006207F1" w:rsidRDefault="006207F1" w:rsidP="00CA4AA4">
            <w:pPr>
              <w:widowControl w:val="0"/>
              <w:spacing w:before="120"/>
              <w:rPr>
                <w:snapToGrid w:val="0"/>
              </w:rPr>
            </w:pPr>
          </w:p>
        </w:tc>
        <w:tc>
          <w:tcPr>
            <w:tcW w:w="5528" w:type="dxa"/>
            <w:vAlign w:val="center"/>
          </w:tcPr>
          <w:p w:rsidR="006207F1" w:rsidRDefault="006207F1" w:rsidP="00CA4AA4">
            <w:pPr>
              <w:widowControl w:val="0"/>
              <w:spacing w:before="120"/>
            </w:pPr>
          </w:p>
        </w:tc>
      </w:tr>
    </w:tbl>
    <w:p w:rsidR="00A33DDA" w:rsidRDefault="00A33DDA" w:rsidP="00A33DDA">
      <w:pPr>
        <w:tabs>
          <w:tab w:val="left" w:pos="851"/>
        </w:tabs>
        <w:ind w:left="146"/>
        <w:jc w:val="both"/>
        <w:rPr>
          <w:rFonts w:cs="Arial"/>
          <w:b/>
          <w:szCs w:val="22"/>
        </w:rPr>
      </w:pPr>
    </w:p>
    <w:p w:rsidR="00A94528" w:rsidRPr="00393ADC" w:rsidRDefault="00A94528" w:rsidP="00A94528">
      <w:pPr>
        <w:pStyle w:val="Text"/>
        <w:spacing w:after="60" w:line="240" w:lineRule="auto"/>
        <w:ind w:left="567" w:hanging="567"/>
        <w:outlineLvl w:val="1"/>
        <w:rPr>
          <w:b/>
        </w:rPr>
      </w:pPr>
      <w:bookmarkStart w:id="28" w:name="_Toc97443234"/>
      <w:bookmarkStart w:id="29" w:name="_Toc336841838"/>
      <w:r>
        <w:rPr>
          <w:b/>
        </w:rPr>
        <w:t>2.3</w:t>
      </w:r>
      <w:r w:rsidRPr="00393ADC">
        <w:rPr>
          <w:b/>
        </w:rPr>
        <w:t xml:space="preserve"> </w:t>
      </w:r>
      <w:r w:rsidRPr="00393ADC">
        <w:rPr>
          <w:b/>
        </w:rPr>
        <w:tab/>
        <w:t>STAVENIŠTĚ</w:t>
      </w:r>
      <w:bookmarkEnd w:id="28"/>
      <w:bookmarkEnd w:id="29"/>
    </w:p>
    <w:p w:rsidR="00A94528" w:rsidRPr="00393ADC" w:rsidRDefault="00A94528" w:rsidP="008D445C">
      <w:pPr>
        <w:pStyle w:val="Text"/>
        <w:spacing w:before="0" w:after="0" w:line="240" w:lineRule="auto"/>
        <w:ind w:left="567" w:hanging="567"/>
        <w:outlineLvl w:val="2"/>
      </w:pPr>
      <w:bookmarkStart w:id="30" w:name="_Toc97443235"/>
      <w:bookmarkStart w:id="31" w:name="_Toc336841839"/>
      <w:r w:rsidRPr="00393ADC">
        <w:tab/>
        <w:t>ÚDAJE O STAVENIŠTI</w:t>
      </w:r>
      <w:bookmarkEnd w:id="30"/>
      <w:bookmarkEnd w:id="31"/>
      <w:r w:rsidRPr="00393ADC">
        <w:t xml:space="preserve"> </w:t>
      </w:r>
    </w:p>
    <w:p w:rsidR="00A94528" w:rsidRPr="00393ADC" w:rsidRDefault="00A94528" w:rsidP="008D445C">
      <w:pPr>
        <w:ind w:left="567"/>
        <w:rPr>
          <w:u w:val="single"/>
        </w:rPr>
      </w:pPr>
      <w:r w:rsidRPr="00393ADC">
        <w:rPr>
          <w:u w:val="single"/>
        </w:rPr>
        <w:t>Umístění staveniště</w:t>
      </w:r>
    </w:p>
    <w:p w:rsidR="00A94528" w:rsidRDefault="00A94528" w:rsidP="00A94528">
      <w:pPr>
        <w:ind w:left="567"/>
        <w:jc w:val="both"/>
        <w:rPr>
          <w:rFonts w:cs="Arial"/>
          <w:szCs w:val="22"/>
        </w:rPr>
      </w:pPr>
      <w:r w:rsidRPr="007E2B9A">
        <w:rPr>
          <w:rFonts w:cs="Arial"/>
          <w:szCs w:val="22"/>
        </w:rPr>
        <w:t>Staveniště se n</w:t>
      </w:r>
      <w:r>
        <w:rPr>
          <w:rFonts w:cs="Arial"/>
          <w:szCs w:val="22"/>
        </w:rPr>
        <w:t>a</w:t>
      </w:r>
      <w:r w:rsidR="00D273A6">
        <w:rPr>
          <w:rFonts w:cs="Arial"/>
          <w:szCs w:val="22"/>
        </w:rPr>
        <w:t xml:space="preserve">chází v průmyslovém areálu </w:t>
      </w:r>
      <w:r w:rsidR="005E6333" w:rsidRPr="00AA03C7">
        <w:rPr>
          <w:rFonts w:cs="Arial"/>
          <w:color w:val="auto"/>
          <w:sz w:val="20"/>
        </w:rPr>
        <w:t>Brembo Czech s.r.o – Ostrava Hrabová</w:t>
      </w:r>
      <w:r w:rsidR="00D273A6" w:rsidRPr="004D09ED">
        <w:rPr>
          <w:color w:val="auto"/>
        </w:rPr>
        <w:t xml:space="preserve"> </w:t>
      </w:r>
      <w:r w:rsidR="0016285A">
        <w:rPr>
          <w:rFonts w:cs="Arial"/>
          <w:szCs w:val="22"/>
        </w:rPr>
        <w:t xml:space="preserve"> ve stávajícím objektu výrobny</w:t>
      </w:r>
      <w:r w:rsidR="00D273A6">
        <w:rPr>
          <w:rFonts w:cs="Arial"/>
          <w:szCs w:val="22"/>
        </w:rPr>
        <w:t xml:space="preserve">  </w:t>
      </w:r>
      <w:r w:rsidRPr="007E2B9A">
        <w:rPr>
          <w:rFonts w:cs="Arial"/>
          <w:szCs w:val="22"/>
        </w:rPr>
        <w:t>. Ze všech stran je ohraničeno vnitroareálovou komunikací.</w:t>
      </w:r>
      <w:r w:rsidR="00E46F02">
        <w:rPr>
          <w:rFonts w:cs="Arial"/>
          <w:szCs w:val="22"/>
        </w:rPr>
        <w:t xml:space="preserve"> Místa stavebních úprav </w:t>
      </w:r>
      <w:r w:rsidR="00A63F64">
        <w:rPr>
          <w:rFonts w:cs="Arial"/>
          <w:szCs w:val="22"/>
        </w:rPr>
        <w:t xml:space="preserve">a umístění technologie </w:t>
      </w:r>
      <w:r w:rsidR="00E46F02">
        <w:rPr>
          <w:rFonts w:cs="Arial"/>
          <w:szCs w:val="22"/>
        </w:rPr>
        <w:t xml:space="preserve">se nacházejí </w:t>
      </w:r>
      <w:r w:rsidR="005E6333">
        <w:rPr>
          <w:rFonts w:cs="Arial"/>
          <w:szCs w:val="22"/>
        </w:rPr>
        <w:t xml:space="preserve">vedle hlavního </w:t>
      </w:r>
      <w:r w:rsidR="00A63F64">
        <w:rPr>
          <w:rFonts w:cs="Arial"/>
          <w:szCs w:val="22"/>
        </w:rPr>
        <w:t xml:space="preserve"> objektu</w:t>
      </w:r>
      <w:r w:rsidR="005E6333">
        <w:rPr>
          <w:rFonts w:cs="Arial"/>
          <w:szCs w:val="22"/>
        </w:rPr>
        <w:t xml:space="preserve"> výroby</w:t>
      </w:r>
      <w:r w:rsidR="00E46F02">
        <w:rPr>
          <w:rFonts w:cs="Arial"/>
          <w:szCs w:val="22"/>
        </w:rPr>
        <w:t>.</w:t>
      </w:r>
      <w:r w:rsidRPr="007E2B9A">
        <w:rPr>
          <w:rFonts w:cs="Arial"/>
          <w:szCs w:val="22"/>
        </w:rPr>
        <w:t xml:space="preserve"> </w:t>
      </w:r>
    </w:p>
    <w:p w:rsidR="002B45E8" w:rsidRPr="005D2D62" w:rsidRDefault="002B45E8" w:rsidP="002B45E8">
      <w:pPr>
        <w:spacing w:before="120"/>
        <w:ind w:left="567"/>
        <w:jc w:val="both"/>
      </w:pPr>
      <w:r w:rsidRPr="005D2D62">
        <w:t>Staveniště budou předána ve stavu „jak jsou“, nepředpokládá se jejich další úprava ze strany OBJEDNAT</w:t>
      </w:r>
      <w:r w:rsidR="0016285A">
        <w:t>ELE</w:t>
      </w:r>
      <w:r w:rsidR="00C81466">
        <w:t xml:space="preserve">. </w:t>
      </w:r>
      <w:r w:rsidRPr="005D2D62">
        <w:t xml:space="preserve"> </w:t>
      </w:r>
    </w:p>
    <w:p w:rsidR="006207F1" w:rsidRDefault="006207F1" w:rsidP="00A33DDA">
      <w:pPr>
        <w:tabs>
          <w:tab w:val="left" w:pos="851"/>
        </w:tabs>
        <w:ind w:left="146"/>
        <w:jc w:val="both"/>
        <w:rPr>
          <w:rFonts w:cs="Arial"/>
          <w:b/>
          <w:szCs w:val="22"/>
        </w:rPr>
      </w:pPr>
    </w:p>
    <w:p w:rsidR="00A94528" w:rsidRPr="005D2D62" w:rsidRDefault="00A94528" w:rsidP="00A94528">
      <w:pPr>
        <w:spacing w:before="120" w:after="60"/>
        <w:ind w:left="1418" w:hanging="851"/>
        <w:rPr>
          <w:u w:val="single"/>
        </w:rPr>
      </w:pPr>
      <w:r w:rsidRPr="005D2D62">
        <w:rPr>
          <w:u w:val="single"/>
        </w:rPr>
        <w:t xml:space="preserve">Určení vnějších vlivů </w:t>
      </w:r>
    </w:p>
    <w:p w:rsidR="00A94528" w:rsidRPr="005D2D62" w:rsidRDefault="00A94528" w:rsidP="00934EB1">
      <w:pPr>
        <w:spacing w:before="120" w:after="60"/>
        <w:ind w:left="567"/>
      </w:pPr>
    </w:p>
    <w:p w:rsidR="00A94528" w:rsidRPr="00F64ED5" w:rsidRDefault="00A94528" w:rsidP="00A94528">
      <w:pPr>
        <w:spacing w:before="120" w:after="60"/>
        <w:ind w:left="567"/>
        <w:jc w:val="both"/>
      </w:pPr>
      <w:r w:rsidRPr="00F64ED5">
        <w:t xml:space="preserve">Protokoly o určení vnějších vlivů na </w:t>
      </w:r>
      <w:r w:rsidR="0016285A">
        <w:t>provoz výrobny</w:t>
      </w:r>
      <w:r w:rsidR="003B17CB">
        <w:t xml:space="preserve"> </w:t>
      </w:r>
      <w:r w:rsidR="000E2F55">
        <w:t xml:space="preserve">jsou vyhotoveny a dle objednatele </w:t>
      </w:r>
      <w:r w:rsidR="003B17CB">
        <w:t xml:space="preserve">se v místě umístění zařízení </w:t>
      </w:r>
      <w:r w:rsidR="000E2F55">
        <w:t xml:space="preserve"> nenacházejí </w:t>
      </w:r>
      <w:r w:rsidR="00D273A6">
        <w:t>žádné ex prostředí</w:t>
      </w:r>
      <w:r w:rsidR="003B17CB">
        <w:t xml:space="preserve"> </w:t>
      </w:r>
      <w:r w:rsidR="00EB1672">
        <w:t xml:space="preserve">( redukce prachových látek  ve vzdušnině pod 10 mg/ m3 ) </w:t>
      </w:r>
      <w:r w:rsidR="003B17CB">
        <w:t xml:space="preserve">ani prostředí se </w:t>
      </w:r>
      <w:r w:rsidR="003120E4">
        <w:t>zvýšeným</w:t>
      </w:r>
      <w:r w:rsidR="003B17CB">
        <w:t xml:space="preserve"> nebezpečím požáru</w:t>
      </w:r>
      <w:r w:rsidR="002223F4">
        <w:t>. V další fázi projektové dokumentace pro realizac</w:t>
      </w:r>
      <w:r w:rsidR="00D273A6">
        <w:t>i  ve spolupráci s investorem nen</w:t>
      </w:r>
      <w:r w:rsidR="00AD52A3">
        <w:t>í</w:t>
      </w:r>
      <w:r w:rsidR="002223F4">
        <w:t xml:space="preserve"> nutné  protokol o </w:t>
      </w:r>
      <w:r w:rsidR="003B17CB">
        <w:t>určení vnějších vlivů přepracovávat pro instalaci nového zařízení.</w:t>
      </w:r>
    </w:p>
    <w:p w:rsidR="00A94528" w:rsidRDefault="00A94528" w:rsidP="00A94528">
      <w:pPr>
        <w:spacing w:before="120"/>
        <w:ind w:left="567"/>
        <w:jc w:val="both"/>
      </w:pPr>
      <w:r w:rsidRPr="00BF5D3F">
        <w:lastRenderedPageBreak/>
        <w:t xml:space="preserve">Veškeré činnosti na staveništích musí respektovat </w:t>
      </w:r>
      <w:r w:rsidR="000E2F55">
        <w:t xml:space="preserve">požárně bezpečnostní požadavky a ostatní směrnice </w:t>
      </w:r>
      <w:r w:rsidR="003B17CB">
        <w:t>výrobní</w:t>
      </w:r>
      <w:r w:rsidR="00D273A6">
        <w:t xml:space="preserve">ho závodu </w:t>
      </w:r>
      <w:r w:rsidR="005C6BC0" w:rsidRPr="00AA03C7">
        <w:rPr>
          <w:rFonts w:cs="Arial"/>
          <w:color w:val="auto"/>
          <w:sz w:val="20"/>
        </w:rPr>
        <w:t>Brembo Czech s.r.o</w:t>
      </w:r>
      <w:r w:rsidR="00D273A6" w:rsidRPr="00AA03C7">
        <w:rPr>
          <w:rFonts w:cs="Arial"/>
          <w:color w:val="auto"/>
          <w:sz w:val="20"/>
        </w:rPr>
        <w:t>.</w:t>
      </w:r>
      <w:r w:rsidR="00D273A6" w:rsidRPr="004D09ED">
        <w:rPr>
          <w:color w:val="auto"/>
        </w:rPr>
        <w:t xml:space="preserve">   </w:t>
      </w:r>
      <w:r w:rsidR="00E46F02">
        <w:t xml:space="preserve"> </w:t>
      </w:r>
    </w:p>
    <w:p w:rsidR="003612B9" w:rsidRDefault="003612B9" w:rsidP="00A94528">
      <w:pPr>
        <w:spacing w:before="120"/>
        <w:ind w:left="567"/>
        <w:jc w:val="both"/>
      </w:pPr>
    </w:p>
    <w:p w:rsidR="00FD457C" w:rsidRPr="00BF5D3F" w:rsidRDefault="00FD457C" w:rsidP="00A94528">
      <w:pPr>
        <w:spacing w:before="120"/>
        <w:ind w:left="567"/>
        <w:jc w:val="both"/>
      </w:pPr>
    </w:p>
    <w:p w:rsidR="00A94528" w:rsidRDefault="00A94528" w:rsidP="00A33DDA">
      <w:pPr>
        <w:tabs>
          <w:tab w:val="left" w:pos="851"/>
        </w:tabs>
        <w:ind w:left="146"/>
        <w:jc w:val="both"/>
        <w:rPr>
          <w:rFonts w:cs="Arial"/>
          <w:b/>
          <w:szCs w:val="22"/>
        </w:rPr>
      </w:pPr>
    </w:p>
    <w:p w:rsidR="00A94528" w:rsidRDefault="00A94528" w:rsidP="00A94528">
      <w:pPr>
        <w:spacing w:before="120" w:after="100"/>
        <w:ind w:left="567" w:hanging="567"/>
        <w:jc w:val="both"/>
        <w:outlineLvl w:val="0"/>
        <w:rPr>
          <w:rFonts w:cs="Arial"/>
          <w:b/>
          <w:caps/>
          <w:sz w:val="24"/>
          <w:u w:val="single"/>
        </w:rPr>
      </w:pPr>
      <w:bookmarkStart w:id="32" w:name="_Toc336841842"/>
      <w:r w:rsidRPr="008F32EE">
        <w:rPr>
          <w:rFonts w:cs="Arial"/>
          <w:b/>
          <w:caps/>
          <w:sz w:val="24"/>
          <w:u w:val="single"/>
        </w:rPr>
        <w:t>3.</w:t>
      </w:r>
      <w:r w:rsidRPr="008F32EE">
        <w:rPr>
          <w:rFonts w:cs="Arial"/>
          <w:b/>
          <w:caps/>
          <w:sz w:val="24"/>
          <w:u w:val="single"/>
        </w:rPr>
        <w:tab/>
        <w:t>POŽADAVKY NA PROVEDENÍ DÍLA</w:t>
      </w:r>
      <w:bookmarkStart w:id="33" w:name="_Toc97443239"/>
      <w:bookmarkEnd w:id="32"/>
    </w:p>
    <w:p w:rsidR="00A94528" w:rsidRPr="00255249" w:rsidRDefault="00A94528" w:rsidP="00A94528">
      <w:pPr>
        <w:pStyle w:val="Nadpis2"/>
        <w:ind w:left="426" w:hanging="426"/>
        <w:rPr>
          <w:i w:val="0"/>
          <w:caps/>
          <w:szCs w:val="24"/>
          <w:u w:val="single"/>
        </w:rPr>
      </w:pPr>
      <w:bookmarkStart w:id="34" w:name="_Toc336841843"/>
      <w:r w:rsidRPr="00255249">
        <w:rPr>
          <w:i w:val="0"/>
          <w:szCs w:val="24"/>
        </w:rPr>
        <w:t>3.1</w:t>
      </w:r>
      <w:r w:rsidRPr="00255249">
        <w:rPr>
          <w:i w:val="0"/>
          <w:szCs w:val="24"/>
        </w:rPr>
        <w:tab/>
        <w:t>OBECNÉ POŽADAVKY NA ROZSAH, JEHO ZHOTOVENÍ A PARAMETRY</w:t>
      </w:r>
      <w:bookmarkEnd w:id="33"/>
      <w:bookmarkEnd w:id="34"/>
    </w:p>
    <w:p w:rsidR="00A94528" w:rsidRDefault="00A94528" w:rsidP="00A94528">
      <w:pPr>
        <w:pStyle w:val="Zkladntextodsazen"/>
      </w:pPr>
    </w:p>
    <w:p w:rsidR="00A94528" w:rsidRDefault="00A94528" w:rsidP="00A94528">
      <w:pPr>
        <w:pStyle w:val="Zkladntextodsazen"/>
        <w:tabs>
          <w:tab w:val="left" w:pos="851"/>
        </w:tabs>
        <w:ind w:left="567" w:hanging="567"/>
        <w:outlineLvl w:val="3"/>
      </w:pPr>
      <w:bookmarkStart w:id="35" w:name="_Toc97443242"/>
      <w:bookmarkStart w:id="36" w:name="_Toc336841846"/>
      <w:r>
        <w:t>3.1.1.2</w:t>
      </w:r>
      <w:r>
        <w:tab/>
        <w:t>INŽENÝRING/DOKUMENTACE</w:t>
      </w:r>
      <w:bookmarkEnd w:id="35"/>
      <w:bookmarkEnd w:id="36"/>
    </w:p>
    <w:p w:rsidR="00A94528" w:rsidRDefault="00A94528" w:rsidP="00A94528">
      <w:pPr>
        <w:pStyle w:val="Zkladntextodsazen"/>
        <w:ind w:left="1275" w:hanging="424"/>
      </w:pPr>
      <w:r>
        <w:t>Zahrnuje zejména, ale ne pouze:</w:t>
      </w:r>
    </w:p>
    <w:p w:rsidR="00A94528" w:rsidRPr="00251E9D" w:rsidRDefault="00A94528" w:rsidP="00F31EDB">
      <w:pPr>
        <w:pStyle w:val="Zkladntextodsazen"/>
        <w:numPr>
          <w:ilvl w:val="0"/>
          <w:numId w:val="20"/>
        </w:numPr>
        <w:spacing w:before="120" w:line="240" w:lineRule="auto"/>
      </w:pPr>
      <w:r w:rsidRPr="00251E9D">
        <w:t>zajištění know-how a kde je to potřeba licenční dokumentaci</w:t>
      </w:r>
    </w:p>
    <w:p w:rsidR="008D445C" w:rsidRDefault="00A94528" w:rsidP="00F31EDB">
      <w:pPr>
        <w:pStyle w:val="Zkladntextodsazen"/>
        <w:numPr>
          <w:ilvl w:val="0"/>
          <w:numId w:val="20"/>
        </w:numPr>
        <w:spacing w:line="240" w:lineRule="auto"/>
        <w:ind w:left="1077" w:hanging="357"/>
      </w:pPr>
      <w:r>
        <w:t>ověření vstupních dat, shromáždění potřebných údajů, implementaci technologie a technickou nabídku pro PROVOZ, vypracování a dodávku veškeré technické dokumentace</w:t>
      </w:r>
      <w:r w:rsidR="006E0448">
        <w:t xml:space="preserve"> odsouhlasené Objednatelem</w:t>
      </w:r>
    </w:p>
    <w:p w:rsidR="00A94528" w:rsidRDefault="008D445C" w:rsidP="00F31EDB">
      <w:pPr>
        <w:pStyle w:val="Zkladntextodsazen"/>
        <w:numPr>
          <w:ilvl w:val="0"/>
          <w:numId w:val="20"/>
        </w:numPr>
        <w:spacing w:line="240" w:lineRule="auto"/>
        <w:ind w:left="1077" w:hanging="357"/>
      </w:pPr>
      <w:r>
        <w:t xml:space="preserve">ověření statiky zatížení stávajících konstrukcí po návrhu řešení se statikem Zpracovatele této dokumentace </w:t>
      </w:r>
    </w:p>
    <w:p w:rsidR="00A94528" w:rsidRDefault="00A94528" w:rsidP="00F31EDB">
      <w:pPr>
        <w:pStyle w:val="Zkladntextodsazen"/>
        <w:numPr>
          <w:ilvl w:val="0"/>
          <w:numId w:val="20"/>
        </w:numPr>
        <w:spacing w:line="240" w:lineRule="auto"/>
        <w:ind w:left="1077" w:hanging="357"/>
      </w:pPr>
      <w:r>
        <w:t>projektové a inženýrské dokumentace</w:t>
      </w:r>
    </w:p>
    <w:p w:rsidR="00A94528" w:rsidRDefault="00A94528" w:rsidP="00F31EDB">
      <w:pPr>
        <w:pStyle w:val="Zkladntextodsazen"/>
        <w:numPr>
          <w:ilvl w:val="0"/>
          <w:numId w:val="20"/>
        </w:numPr>
        <w:spacing w:line="240" w:lineRule="auto"/>
        <w:ind w:left="1077" w:hanging="357"/>
      </w:pPr>
      <w:r>
        <w:t>veškeré dokumentace pro provoz, údržbu a opravy,</w:t>
      </w:r>
    </w:p>
    <w:p w:rsidR="00A94528" w:rsidRDefault="00A94528" w:rsidP="00F31EDB">
      <w:pPr>
        <w:pStyle w:val="Zkladntextodsazen"/>
        <w:numPr>
          <w:ilvl w:val="0"/>
          <w:numId w:val="20"/>
        </w:numPr>
        <w:spacing w:line="240" w:lineRule="auto"/>
        <w:ind w:left="1077" w:hanging="357"/>
      </w:pPr>
      <w:r>
        <w:t>dodavatelské dokumentace</w:t>
      </w:r>
    </w:p>
    <w:p w:rsidR="00A94528" w:rsidRDefault="00A94528" w:rsidP="00F31EDB">
      <w:pPr>
        <w:pStyle w:val="Zkladntextodsazen"/>
        <w:numPr>
          <w:ilvl w:val="0"/>
          <w:numId w:val="20"/>
        </w:numPr>
        <w:spacing w:line="240" w:lineRule="auto"/>
        <w:ind w:left="1077" w:hanging="357"/>
      </w:pPr>
      <w:r>
        <w:t xml:space="preserve">inspekční dokumentace                        </w:t>
      </w:r>
    </w:p>
    <w:p w:rsidR="00A94528" w:rsidRDefault="00A94528" w:rsidP="00F31EDB">
      <w:pPr>
        <w:pStyle w:val="Zkladntextodsazen"/>
        <w:numPr>
          <w:ilvl w:val="0"/>
          <w:numId w:val="20"/>
        </w:numPr>
        <w:spacing w:line="240" w:lineRule="auto"/>
        <w:ind w:left="1077" w:hanging="357"/>
      </w:pPr>
      <w:r>
        <w:t>dokumentace skutečného stavu</w:t>
      </w:r>
    </w:p>
    <w:p w:rsidR="00A94528" w:rsidRDefault="00A94528" w:rsidP="00F31EDB">
      <w:pPr>
        <w:pStyle w:val="Zkladntextodsazen"/>
        <w:numPr>
          <w:ilvl w:val="0"/>
          <w:numId w:val="20"/>
        </w:numPr>
        <w:spacing w:line="240" w:lineRule="auto"/>
        <w:ind w:left="1077" w:hanging="357"/>
      </w:pPr>
      <w:r>
        <w:t>dalších inženýrských služeb</w:t>
      </w:r>
    </w:p>
    <w:p w:rsidR="00A94528" w:rsidRDefault="00A94528" w:rsidP="00F31EDB">
      <w:pPr>
        <w:pStyle w:val="Zkladntextodsazen"/>
        <w:numPr>
          <w:ilvl w:val="0"/>
          <w:numId w:val="20"/>
        </w:numPr>
        <w:spacing w:line="240" w:lineRule="auto"/>
        <w:ind w:left="1077" w:hanging="357"/>
      </w:pPr>
      <w:r>
        <w:t>obstarání, usmluvnění subdodavatelů, řízení materiálů, inspekce a testy, expedice</w:t>
      </w:r>
    </w:p>
    <w:p w:rsidR="00A94528" w:rsidRDefault="00A94528" w:rsidP="00F31EDB">
      <w:pPr>
        <w:pStyle w:val="Zkladntextodsazen"/>
        <w:numPr>
          <w:ilvl w:val="0"/>
          <w:numId w:val="20"/>
        </w:numPr>
        <w:spacing w:line="240" w:lineRule="auto"/>
        <w:ind w:left="1077" w:hanging="357"/>
      </w:pPr>
      <w:r>
        <w:t>řízení plánování a postupů</w:t>
      </w:r>
    </w:p>
    <w:p w:rsidR="00A94528" w:rsidRDefault="00A94528" w:rsidP="00F31EDB">
      <w:pPr>
        <w:pStyle w:val="Zkladntextodsazen"/>
        <w:numPr>
          <w:ilvl w:val="0"/>
          <w:numId w:val="20"/>
        </w:numPr>
        <w:spacing w:line="240" w:lineRule="auto"/>
        <w:ind w:left="1077" w:hanging="357"/>
      </w:pPr>
      <w:r>
        <w:t xml:space="preserve">vydávání technických instrukcí v průběhu výstavby, zkoušek, přípravy na provoz a </w:t>
      </w:r>
      <w:r w:rsidR="004122AE">
        <w:t>Jednotné přezkoušení</w:t>
      </w:r>
    </w:p>
    <w:p w:rsidR="00A94528" w:rsidRDefault="00A94528" w:rsidP="00F31EDB">
      <w:pPr>
        <w:pStyle w:val="Zkladntextodsazen"/>
        <w:numPr>
          <w:ilvl w:val="0"/>
          <w:numId w:val="20"/>
        </w:numPr>
        <w:spacing w:line="240" w:lineRule="auto"/>
        <w:ind w:left="1077" w:hanging="357"/>
      </w:pPr>
      <w:r>
        <w:t>přípravy ukončení montáže, přímé koordinace s činnostmi prováděnými OBJEDNATELEM</w:t>
      </w:r>
    </w:p>
    <w:p w:rsidR="00A94528" w:rsidRDefault="00A94528" w:rsidP="00F31EDB">
      <w:pPr>
        <w:pStyle w:val="Zkladntextodsazen"/>
        <w:numPr>
          <w:ilvl w:val="0"/>
          <w:numId w:val="20"/>
        </w:numPr>
        <w:spacing w:line="240" w:lineRule="auto"/>
        <w:ind w:left="1077" w:hanging="357"/>
      </w:pPr>
      <w:r>
        <w:t>přímou koordinaci se zhotoviteli prací, které budou prováděny a případných činností OBJEDNATELE</w:t>
      </w:r>
    </w:p>
    <w:p w:rsidR="00A94528" w:rsidRPr="00FC4F64" w:rsidRDefault="00A94528" w:rsidP="00F31EDB">
      <w:pPr>
        <w:pStyle w:val="Zkladntextodsazen"/>
        <w:numPr>
          <w:ilvl w:val="0"/>
          <w:numId w:val="20"/>
        </w:numPr>
        <w:spacing w:line="240" w:lineRule="auto"/>
        <w:ind w:left="1077" w:hanging="357"/>
      </w:pPr>
      <w:r w:rsidRPr="00FC4F64">
        <w:t>uvádění do provozu</w:t>
      </w:r>
    </w:p>
    <w:p w:rsidR="00A94528" w:rsidRPr="008567D4" w:rsidRDefault="00A94528" w:rsidP="00F31EDB">
      <w:pPr>
        <w:pStyle w:val="Zkladntextodsazen"/>
        <w:numPr>
          <w:ilvl w:val="0"/>
          <w:numId w:val="20"/>
        </w:numPr>
        <w:spacing w:line="240" w:lineRule="auto"/>
        <w:ind w:left="1077" w:hanging="357"/>
      </w:pPr>
      <w:r w:rsidRPr="008567D4">
        <w:t xml:space="preserve">provedení </w:t>
      </w:r>
      <w:r w:rsidR="004122AE">
        <w:t>Jednotného přezkoušení</w:t>
      </w:r>
      <w:r w:rsidRPr="008567D4">
        <w:t>,</w:t>
      </w:r>
    </w:p>
    <w:p w:rsidR="00A94528" w:rsidRPr="008567D4" w:rsidRDefault="00A94528" w:rsidP="00F31EDB">
      <w:pPr>
        <w:pStyle w:val="Zkladntextodsazen"/>
        <w:numPr>
          <w:ilvl w:val="0"/>
          <w:numId w:val="20"/>
        </w:numPr>
        <w:spacing w:line="240" w:lineRule="auto"/>
        <w:ind w:left="1077" w:hanging="357"/>
      </w:pPr>
      <w:r w:rsidRPr="008567D4">
        <w:t xml:space="preserve">provedení </w:t>
      </w:r>
      <w:r w:rsidR="004122AE">
        <w:t>Zkoušky zaručovaných hodnot (ZZ</w:t>
      </w:r>
      <w:r w:rsidR="00381A72">
        <w:t>H</w:t>
      </w:r>
      <w:r w:rsidR="004122AE">
        <w:t>)</w:t>
      </w:r>
    </w:p>
    <w:p w:rsidR="00A94528" w:rsidRPr="00B211C1" w:rsidRDefault="004122AE" w:rsidP="00F31EDB">
      <w:pPr>
        <w:pStyle w:val="Zkladntextodsazen"/>
        <w:numPr>
          <w:ilvl w:val="0"/>
          <w:numId w:val="20"/>
        </w:numPr>
        <w:spacing w:line="240" w:lineRule="auto"/>
        <w:ind w:left="1077" w:hanging="357"/>
      </w:pPr>
      <w:r>
        <w:t>P</w:t>
      </w:r>
      <w:r w:rsidR="008567D4" w:rsidRPr="00B211C1">
        <w:t xml:space="preserve">řevzetí díla </w:t>
      </w:r>
    </w:p>
    <w:p w:rsidR="00A94528" w:rsidRDefault="00A94528" w:rsidP="00A94528">
      <w:pPr>
        <w:pStyle w:val="Zkladntextodsazen"/>
        <w:spacing w:line="240" w:lineRule="auto"/>
        <w:ind w:left="851" w:firstLine="0"/>
      </w:pPr>
    </w:p>
    <w:p w:rsidR="00A94528" w:rsidRDefault="00A94528" w:rsidP="00A94528">
      <w:pPr>
        <w:pStyle w:val="Zkladntextodsazen"/>
        <w:spacing w:line="240" w:lineRule="auto"/>
        <w:ind w:left="851" w:firstLine="0"/>
      </w:pPr>
      <w:r>
        <w:t>Nedílnou součástí inženýrských služeb je specifikace požadavků na případnou koordinaci s činnostmi OBJEDNATELE (například odstávkové práce OBJEDNATELE).</w:t>
      </w:r>
    </w:p>
    <w:p w:rsidR="00A94528" w:rsidRPr="00981839" w:rsidRDefault="00A94528" w:rsidP="00A94528">
      <w:pPr>
        <w:pStyle w:val="Zkladntextodsazen"/>
        <w:spacing w:line="240" w:lineRule="auto"/>
        <w:ind w:left="851" w:firstLine="0"/>
      </w:pPr>
    </w:p>
    <w:p w:rsidR="00A94528" w:rsidRDefault="00A94528" w:rsidP="00A94528">
      <w:pPr>
        <w:pStyle w:val="Zkladntextodsazen"/>
        <w:tabs>
          <w:tab w:val="left" w:pos="851"/>
        </w:tabs>
        <w:ind w:firstLine="0"/>
        <w:outlineLvl w:val="3"/>
      </w:pPr>
      <w:bookmarkStart w:id="37" w:name="_Toc97443243"/>
      <w:bookmarkStart w:id="38" w:name="_Toc336841847"/>
      <w:r>
        <w:t>3.1.1.3</w:t>
      </w:r>
      <w:r>
        <w:tab/>
        <w:t>TECHNOLOGICKÁ ČÁST</w:t>
      </w:r>
      <w:bookmarkEnd w:id="37"/>
      <w:bookmarkEnd w:id="38"/>
    </w:p>
    <w:p w:rsidR="00A94528" w:rsidRDefault="00A94528" w:rsidP="00A94528">
      <w:pPr>
        <w:pStyle w:val="Zkladntextodsazen"/>
        <w:spacing w:line="240" w:lineRule="auto"/>
        <w:ind w:left="851" w:firstLine="0"/>
      </w:pPr>
      <w:r>
        <w:t>Dodávka kompletní technologické části znamená zajištění veškerých zařízení, materiálů, prací, služeb a dokumentace včetně napojení všech potrubí a sítí na stávající zařízení a všechny potřebné systémy a zařízení začínající od vstupů elektrického napětí a to vše v požadované kvalitě a množství, a zahrnuje vše potřebné pro provedení a funkčnost kompletní PROVOZU</w:t>
      </w:r>
      <w:r w:rsidR="00B44774">
        <w:t xml:space="preserve"> STUDENÉ PLAZMY</w:t>
      </w:r>
      <w:r>
        <w:t xml:space="preserve"> a všech jejích sekcí zejména ale ne pouze:</w:t>
      </w:r>
    </w:p>
    <w:p w:rsidR="00A94528" w:rsidRDefault="00A94528" w:rsidP="00F31EDB">
      <w:pPr>
        <w:pStyle w:val="Zkladntextodsazen"/>
        <w:widowControl w:val="0"/>
        <w:numPr>
          <w:ilvl w:val="2"/>
          <w:numId w:val="19"/>
        </w:numPr>
        <w:spacing w:line="240" w:lineRule="auto"/>
      </w:pPr>
      <w:r>
        <w:lastRenderedPageBreak/>
        <w:t>stroje a zařízení</w:t>
      </w:r>
    </w:p>
    <w:p w:rsidR="00A94528" w:rsidRDefault="00A94528" w:rsidP="00F31EDB">
      <w:pPr>
        <w:pStyle w:val="Zkladntextodsazen"/>
        <w:widowControl w:val="0"/>
        <w:numPr>
          <w:ilvl w:val="2"/>
          <w:numId w:val="19"/>
        </w:numPr>
        <w:spacing w:line="240" w:lineRule="auto"/>
      </w:pPr>
      <w:r>
        <w:t>doplňkově konstrukce (podpěry a držáky přístrojů, přístupové plošiny, žebříky,</w:t>
      </w:r>
      <w:r w:rsidR="003120E4">
        <w:t xml:space="preserve"> </w:t>
      </w:r>
      <w:r>
        <w:t>atd.),</w:t>
      </w:r>
    </w:p>
    <w:p w:rsidR="00A94528" w:rsidRDefault="00A94528" w:rsidP="00F31EDB">
      <w:pPr>
        <w:pStyle w:val="Zkladntextodsazen"/>
        <w:widowControl w:val="0"/>
        <w:numPr>
          <w:ilvl w:val="2"/>
          <w:numId w:val="19"/>
        </w:numPr>
        <w:spacing w:line="240" w:lineRule="auto"/>
      </w:pPr>
      <w:r>
        <w:t>potrubní větve, potrubní příslušenství a díly, včetně příslušných podpěr,</w:t>
      </w:r>
    </w:p>
    <w:p w:rsidR="00A94528" w:rsidRDefault="00A94528" w:rsidP="00F31EDB">
      <w:pPr>
        <w:pStyle w:val="Zkladntextodsazen"/>
        <w:widowControl w:val="0"/>
        <w:numPr>
          <w:ilvl w:val="2"/>
          <w:numId w:val="19"/>
        </w:numPr>
        <w:spacing w:line="240" w:lineRule="auto"/>
      </w:pPr>
      <w:r>
        <w:t>izolace a nátěry</w:t>
      </w:r>
      <w:r w:rsidR="00381A72">
        <w:t>,</w:t>
      </w:r>
    </w:p>
    <w:p w:rsidR="00A94528" w:rsidRDefault="00A94528" w:rsidP="00F31EDB">
      <w:pPr>
        <w:pStyle w:val="Zkladntextodsazen"/>
        <w:widowControl w:val="0"/>
        <w:numPr>
          <w:ilvl w:val="2"/>
          <w:numId w:val="19"/>
        </w:numPr>
        <w:spacing w:line="240" w:lineRule="auto"/>
      </w:pPr>
      <w:r>
        <w:t>antiko</w:t>
      </w:r>
      <w:r w:rsidR="00381A72">
        <w:t>r</w:t>
      </w:r>
      <w:r>
        <w:t>o</w:t>
      </w:r>
      <w:r w:rsidR="00381A72">
        <w:t>z</w:t>
      </w:r>
      <w:r>
        <w:t>ní ochrany,</w:t>
      </w:r>
    </w:p>
    <w:p w:rsidR="00A94528" w:rsidRDefault="00A94528" w:rsidP="00F31EDB">
      <w:pPr>
        <w:pStyle w:val="Zkladntextodsazen"/>
        <w:widowControl w:val="0"/>
        <w:numPr>
          <w:ilvl w:val="2"/>
          <w:numId w:val="19"/>
        </w:numPr>
        <w:spacing w:line="240" w:lineRule="auto"/>
      </w:pPr>
      <w:r>
        <w:t>polní instrumentaci (vč. kabeláží)</w:t>
      </w:r>
      <w:r w:rsidR="00381A72">
        <w:t>,</w:t>
      </w:r>
    </w:p>
    <w:p w:rsidR="00A94528" w:rsidRDefault="00A94528" w:rsidP="00F31EDB">
      <w:pPr>
        <w:pStyle w:val="Zkladntextodsazen"/>
        <w:widowControl w:val="0"/>
        <w:numPr>
          <w:ilvl w:val="2"/>
          <w:numId w:val="19"/>
        </w:numPr>
        <w:spacing w:line="240" w:lineRule="auto"/>
      </w:pPr>
      <w:r>
        <w:t>řídicí systém,</w:t>
      </w:r>
    </w:p>
    <w:p w:rsidR="00A94528" w:rsidRPr="008567D4" w:rsidRDefault="00A94528" w:rsidP="00F31EDB">
      <w:pPr>
        <w:pStyle w:val="Zkladntextodsazen"/>
        <w:widowControl w:val="0"/>
        <w:numPr>
          <w:ilvl w:val="2"/>
          <w:numId w:val="19"/>
        </w:numPr>
        <w:spacing w:line="240" w:lineRule="auto"/>
      </w:pPr>
      <w:r w:rsidRPr="008567D4">
        <w:t>analyzátory</w:t>
      </w:r>
      <w:r w:rsidR="00381A72">
        <w:t>,</w:t>
      </w:r>
    </w:p>
    <w:p w:rsidR="00A94528" w:rsidRDefault="00A94528" w:rsidP="00F31EDB">
      <w:pPr>
        <w:pStyle w:val="Zkladntextodsazen"/>
        <w:widowControl w:val="0"/>
        <w:numPr>
          <w:ilvl w:val="2"/>
          <w:numId w:val="19"/>
        </w:numPr>
        <w:spacing w:line="240" w:lineRule="auto"/>
      </w:pPr>
      <w:r>
        <w:t>elektroinstalace (vč. kabeláží),</w:t>
      </w:r>
    </w:p>
    <w:p w:rsidR="00A94528" w:rsidRDefault="00A94528" w:rsidP="00F31EDB">
      <w:pPr>
        <w:pStyle w:val="Zkladntextodsazen"/>
        <w:widowControl w:val="0"/>
        <w:numPr>
          <w:ilvl w:val="2"/>
          <w:numId w:val="19"/>
        </w:numPr>
        <w:spacing w:line="240" w:lineRule="auto"/>
      </w:pPr>
      <w:r>
        <w:t>osvětlení (vč. nouzového),</w:t>
      </w:r>
    </w:p>
    <w:p w:rsidR="00A94528" w:rsidRDefault="00A94528" w:rsidP="00F31EDB">
      <w:pPr>
        <w:pStyle w:val="Zkladntextodsazen"/>
        <w:widowControl w:val="0"/>
        <w:numPr>
          <w:ilvl w:val="2"/>
          <w:numId w:val="19"/>
        </w:numPr>
        <w:spacing w:line="240" w:lineRule="auto"/>
      </w:pPr>
      <w:r>
        <w:t>uzemnění a ochran,</w:t>
      </w:r>
    </w:p>
    <w:p w:rsidR="00A94528" w:rsidRDefault="00A94528" w:rsidP="00F31EDB">
      <w:pPr>
        <w:pStyle w:val="Zkladntextodsazen"/>
        <w:widowControl w:val="0"/>
        <w:numPr>
          <w:ilvl w:val="2"/>
          <w:numId w:val="19"/>
        </w:numPr>
        <w:spacing w:line="240" w:lineRule="auto"/>
      </w:pPr>
      <w:r>
        <w:t>speciální zařízení a nářadí pro údržbu,</w:t>
      </w:r>
    </w:p>
    <w:p w:rsidR="00A94528" w:rsidRDefault="00A94528" w:rsidP="00F31EDB">
      <w:pPr>
        <w:pStyle w:val="Zkladntextodsazen"/>
        <w:widowControl w:val="0"/>
        <w:numPr>
          <w:ilvl w:val="2"/>
          <w:numId w:val="19"/>
        </w:numPr>
        <w:spacing w:line="240" w:lineRule="auto"/>
      </w:pPr>
      <w:r>
        <w:t>pomocná zařízení,</w:t>
      </w:r>
    </w:p>
    <w:p w:rsidR="00A94528" w:rsidRPr="00251E9D" w:rsidRDefault="00A94528" w:rsidP="00F31EDB">
      <w:pPr>
        <w:pStyle w:val="Zkladntextodsazen"/>
        <w:widowControl w:val="0"/>
        <w:numPr>
          <w:ilvl w:val="2"/>
          <w:numId w:val="19"/>
        </w:numPr>
        <w:spacing w:line="240" w:lineRule="auto"/>
      </w:pPr>
      <w:r w:rsidRPr="00251E9D">
        <w:t>náhradní díly v potřebném rozsahu</w:t>
      </w:r>
      <w:r w:rsidR="00381A72">
        <w:t>,</w:t>
      </w:r>
    </w:p>
    <w:p w:rsidR="00A94528" w:rsidRPr="00B211C1" w:rsidRDefault="00A94528" w:rsidP="00F31EDB">
      <w:pPr>
        <w:pStyle w:val="Zkladntextodsazen"/>
        <w:widowControl w:val="0"/>
        <w:numPr>
          <w:ilvl w:val="2"/>
          <w:numId w:val="19"/>
        </w:numPr>
        <w:spacing w:line="240" w:lineRule="auto"/>
      </w:pPr>
      <w:r w:rsidRPr="00B211C1">
        <w:t>speciální montážní nářadí,</w:t>
      </w:r>
    </w:p>
    <w:p w:rsidR="00A94528" w:rsidRDefault="00A94528" w:rsidP="00F31EDB">
      <w:pPr>
        <w:pStyle w:val="Zkladntextodsazen"/>
        <w:widowControl w:val="0"/>
        <w:numPr>
          <w:ilvl w:val="2"/>
          <w:numId w:val="19"/>
        </w:numPr>
        <w:spacing w:line="240" w:lineRule="auto"/>
      </w:pPr>
      <w:r>
        <w:t>spotřební materiál, první náplně atd.</w:t>
      </w:r>
    </w:p>
    <w:p w:rsidR="00A94528" w:rsidRDefault="003120E4" w:rsidP="008D445C">
      <w:pPr>
        <w:pStyle w:val="Zkladntextodsazen"/>
        <w:spacing w:line="240" w:lineRule="auto"/>
        <w:ind w:hanging="1"/>
      </w:pPr>
      <w:r>
        <w:t xml:space="preserve">                              </w:t>
      </w:r>
      <w:r w:rsidR="00A94528">
        <w:t>a zahrnující:</w:t>
      </w:r>
    </w:p>
    <w:p w:rsidR="00A94528" w:rsidRDefault="00A94528" w:rsidP="00F31EDB">
      <w:pPr>
        <w:pStyle w:val="Zkladntextodsazen"/>
        <w:widowControl w:val="0"/>
        <w:numPr>
          <w:ilvl w:val="2"/>
          <w:numId w:val="19"/>
        </w:numPr>
        <w:spacing w:line="240" w:lineRule="auto"/>
      </w:pPr>
      <w:r>
        <w:t>dodávku, transport, nakládku a vykládku, skladování, případné proclení importovaných položek trvalých a dočasných částí DÍLA, veškeré skladování na stavbě a manipulace s nimi</w:t>
      </w:r>
    </w:p>
    <w:p w:rsidR="00A94528" w:rsidRDefault="00A94528" w:rsidP="00F31EDB">
      <w:pPr>
        <w:pStyle w:val="Zkladntextodsazen"/>
        <w:widowControl w:val="0"/>
        <w:numPr>
          <w:ilvl w:val="2"/>
          <w:numId w:val="19"/>
        </w:numPr>
        <w:spacing w:line="240" w:lineRule="auto"/>
      </w:pPr>
      <w:r>
        <w:t>veškeré instalace/montáže technologických zařízení/systémů</w:t>
      </w:r>
    </w:p>
    <w:p w:rsidR="00A94528" w:rsidRDefault="00A94528" w:rsidP="00F31EDB">
      <w:pPr>
        <w:pStyle w:val="Zkladntextodsazen"/>
        <w:widowControl w:val="0"/>
        <w:numPr>
          <w:ilvl w:val="2"/>
          <w:numId w:val="19"/>
        </w:numPr>
        <w:spacing w:line="240" w:lineRule="auto"/>
      </w:pPr>
      <w:r>
        <w:t>napojení na stávající zařízení a připojení na battery limitech</w:t>
      </w:r>
    </w:p>
    <w:p w:rsidR="00A94528" w:rsidRDefault="00A94528" w:rsidP="00F31EDB">
      <w:pPr>
        <w:pStyle w:val="Zkladntextodsazen"/>
        <w:widowControl w:val="0"/>
        <w:numPr>
          <w:ilvl w:val="2"/>
          <w:numId w:val="19"/>
        </w:numPr>
        <w:spacing w:line="240" w:lineRule="auto"/>
      </w:pPr>
      <w:r>
        <w:t>veškeré dočasné potřebné bezpečnostní opatření</w:t>
      </w:r>
    </w:p>
    <w:p w:rsidR="00A94528" w:rsidRDefault="00A94528" w:rsidP="00F31EDB">
      <w:pPr>
        <w:pStyle w:val="Zkladntextodsazen"/>
        <w:widowControl w:val="0"/>
        <w:numPr>
          <w:ilvl w:val="2"/>
          <w:numId w:val="19"/>
        </w:numPr>
        <w:spacing w:line="240" w:lineRule="auto"/>
      </w:pPr>
      <w:r>
        <w:t>zkoušky, příprava na provoz, uvedení do provozu jednotli</w:t>
      </w:r>
      <w:r w:rsidR="009F75F5">
        <w:t>vých zařízení, souborů a PROVOZU</w:t>
      </w:r>
    </w:p>
    <w:p w:rsidR="0060611B" w:rsidRDefault="0060611B" w:rsidP="00A94528">
      <w:pPr>
        <w:pStyle w:val="Zkladntextodsazen"/>
        <w:tabs>
          <w:tab w:val="left" w:pos="851"/>
        </w:tabs>
        <w:ind w:left="567" w:hanging="567"/>
        <w:outlineLvl w:val="3"/>
      </w:pPr>
      <w:bookmarkStart w:id="39" w:name="_Toc336841848"/>
    </w:p>
    <w:p w:rsidR="00A94528" w:rsidRDefault="00A94528" w:rsidP="00A94528">
      <w:pPr>
        <w:pStyle w:val="Zkladntextodsazen"/>
        <w:tabs>
          <w:tab w:val="left" w:pos="851"/>
        </w:tabs>
        <w:ind w:left="567" w:hanging="567"/>
        <w:outlineLvl w:val="3"/>
      </w:pPr>
      <w:r>
        <w:t>3.1.1.4</w:t>
      </w:r>
      <w:r>
        <w:tab/>
        <w:t>STAVEBNÍ ČÁST</w:t>
      </w:r>
      <w:bookmarkEnd w:id="39"/>
    </w:p>
    <w:p w:rsidR="00A94528" w:rsidRDefault="00A94528" w:rsidP="00A94528">
      <w:pPr>
        <w:pStyle w:val="Zkladntextodsazen"/>
        <w:spacing w:line="240" w:lineRule="auto"/>
        <w:ind w:left="1080" w:firstLine="0"/>
      </w:pPr>
      <w:r>
        <w:t>Dodávka kompletní stavební části znamená zajištění výstavby konstrukcí včetně základů, materiálů, prací, služeb a dokumentace včetně zemnící sítě a jejího připojení na stávající a veškeré potřebné úpravy stávajících budov a ploch, atd. potřebných pro provedení a funkčnost kompletní</w:t>
      </w:r>
      <w:r w:rsidR="00A648BB">
        <w:t>ho</w:t>
      </w:r>
      <w:r>
        <w:t xml:space="preserve"> PROVOZU </w:t>
      </w:r>
      <w:r w:rsidR="00B44774">
        <w:t xml:space="preserve">STUDENÉ PLAZMY </w:t>
      </w:r>
      <w:r>
        <w:t>a všech jejích sekcí zejména ale ne pouze:</w:t>
      </w:r>
    </w:p>
    <w:p w:rsidR="00A94528" w:rsidRPr="00EF2063" w:rsidRDefault="00A94528" w:rsidP="00F31EDB">
      <w:pPr>
        <w:pStyle w:val="Zkladntextodsazen"/>
        <w:widowControl w:val="0"/>
        <w:numPr>
          <w:ilvl w:val="0"/>
          <w:numId w:val="18"/>
        </w:numPr>
        <w:spacing w:before="120" w:line="240" w:lineRule="auto"/>
      </w:pPr>
      <w:r w:rsidRPr="00EF2063">
        <w:t>příprava a úpravy staveniště,</w:t>
      </w:r>
    </w:p>
    <w:p w:rsidR="00A94528" w:rsidRPr="00EF2063" w:rsidRDefault="00A94528" w:rsidP="00A94528">
      <w:pPr>
        <w:pStyle w:val="Zkladntextodsazen"/>
        <w:ind w:firstLine="707"/>
      </w:pPr>
      <w:r w:rsidRPr="00EF2063">
        <w:t>Stavby a konstrukce:</w:t>
      </w:r>
    </w:p>
    <w:p w:rsidR="00A94528" w:rsidRPr="00EF2063" w:rsidRDefault="00A94528" w:rsidP="00F31EDB">
      <w:pPr>
        <w:pStyle w:val="Zkladntextodsazen"/>
        <w:widowControl w:val="0"/>
        <w:numPr>
          <w:ilvl w:val="0"/>
          <w:numId w:val="17"/>
        </w:numPr>
        <w:spacing w:line="240" w:lineRule="auto"/>
        <w:ind w:left="3050" w:hanging="357"/>
      </w:pPr>
      <w:r w:rsidRPr="00EF2063">
        <w:t>ocelové konstrukce a stavby</w:t>
      </w:r>
    </w:p>
    <w:p w:rsidR="00A94528" w:rsidRDefault="00A94528" w:rsidP="00F31EDB">
      <w:pPr>
        <w:pStyle w:val="Zkladntextodsazen"/>
        <w:widowControl w:val="0"/>
        <w:numPr>
          <w:ilvl w:val="0"/>
          <w:numId w:val="17"/>
        </w:numPr>
        <w:spacing w:line="240" w:lineRule="auto"/>
        <w:ind w:left="3050" w:hanging="357"/>
      </w:pPr>
      <w:r w:rsidRPr="00EF2063">
        <w:t>r</w:t>
      </w:r>
      <w:r w:rsidR="00014A74">
        <w:t>ozšíření stávajících konstrukcí</w:t>
      </w:r>
    </w:p>
    <w:p w:rsidR="00014A74" w:rsidRDefault="00014A74" w:rsidP="00F31EDB">
      <w:pPr>
        <w:pStyle w:val="Zkladntextodsazen"/>
        <w:widowControl w:val="0"/>
        <w:numPr>
          <w:ilvl w:val="0"/>
          <w:numId w:val="17"/>
        </w:numPr>
        <w:spacing w:line="240" w:lineRule="auto"/>
        <w:ind w:left="3050" w:hanging="357"/>
      </w:pPr>
      <w:r>
        <w:t>stavební úpravy</w:t>
      </w:r>
    </w:p>
    <w:p w:rsidR="00014A74" w:rsidRPr="00EF2063" w:rsidRDefault="00014A74" w:rsidP="00F31EDB">
      <w:pPr>
        <w:pStyle w:val="Zkladntextodsazen"/>
        <w:widowControl w:val="0"/>
        <w:numPr>
          <w:ilvl w:val="0"/>
          <w:numId w:val="17"/>
        </w:numPr>
        <w:spacing w:line="240" w:lineRule="auto"/>
        <w:ind w:left="3050" w:hanging="357"/>
      </w:pPr>
      <w:r>
        <w:t>stavební přípomoci</w:t>
      </w:r>
    </w:p>
    <w:p w:rsidR="00A94528" w:rsidRPr="00EF2063" w:rsidRDefault="00A94528" w:rsidP="00F31EDB">
      <w:pPr>
        <w:pStyle w:val="Zkladntextodsazen"/>
        <w:widowControl w:val="0"/>
        <w:numPr>
          <w:ilvl w:val="0"/>
          <w:numId w:val="17"/>
        </w:numPr>
        <w:spacing w:line="240" w:lineRule="auto"/>
        <w:ind w:left="3050" w:hanging="357"/>
      </w:pPr>
      <w:r w:rsidRPr="00EF2063">
        <w:t xml:space="preserve">trvalé osvětlení, </w:t>
      </w:r>
    </w:p>
    <w:p w:rsidR="00A94528" w:rsidRDefault="00A94528" w:rsidP="00F31EDB">
      <w:pPr>
        <w:pStyle w:val="Zkladntextodsazen"/>
        <w:widowControl w:val="0"/>
        <w:numPr>
          <w:ilvl w:val="0"/>
          <w:numId w:val="17"/>
        </w:numPr>
        <w:spacing w:line="240" w:lineRule="auto"/>
        <w:ind w:left="3050" w:hanging="357"/>
      </w:pPr>
      <w:r>
        <w:t>lešení</w:t>
      </w:r>
    </w:p>
    <w:p w:rsidR="00A94528" w:rsidRDefault="00A94528" w:rsidP="00F31EDB">
      <w:pPr>
        <w:pStyle w:val="Zkladntextodsazen"/>
        <w:widowControl w:val="0"/>
        <w:numPr>
          <w:ilvl w:val="0"/>
          <w:numId w:val="17"/>
        </w:numPr>
        <w:spacing w:line="240" w:lineRule="auto"/>
        <w:ind w:left="3050" w:hanging="357"/>
      </w:pPr>
      <w:r>
        <w:t>elektroinstalace</w:t>
      </w:r>
    </w:p>
    <w:p w:rsidR="00A94528" w:rsidRPr="00255249" w:rsidRDefault="00A94528" w:rsidP="00A94528">
      <w:pPr>
        <w:pStyle w:val="Zkladntextodsazen"/>
        <w:tabs>
          <w:tab w:val="left" w:pos="851"/>
        </w:tabs>
        <w:spacing w:before="240"/>
        <w:ind w:firstLine="0"/>
        <w:outlineLvl w:val="3"/>
      </w:pPr>
      <w:bookmarkStart w:id="40" w:name="_Toc97443246"/>
      <w:bookmarkStart w:id="41" w:name="_Toc336841850"/>
      <w:r w:rsidRPr="00255249">
        <w:t>3.1.1.6</w:t>
      </w:r>
      <w:r w:rsidRPr="00255249">
        <w:tab/>
        <w:t>PODMÍNKY PRO VÝSTAVBU – VAZBY NA STÁVAJÍCÍ PROVOZ</w:t>
      </w:r>
      <w:bookmarkEnd w:id="40"/>
      <w:bookmarkEnd w:id="41"/>
    </w:p>
    <w:p w:rsidR="00390F3C" w:rsidRDefault="00A94528" w:rsidP="003120E4">
      <w:pPr>
        <w:widowControl w:val="0"/>
        <w:spacing w:before="120" w:after="120"/>
        <w:ind w:left="1418" w:hanging="567"/>
        <w:jc w:val="both"/>
      </w:pPr>
      <w:r w:rsidRPr="00255249">
        <w:tab/>
      </w:r>
      <w:r w:rsidR="005C6BC0" w:rsidRPr="00AA03C7">
        <w:rPr>
          <w:rFonts w:cs="Arial"/>
          <w:color w:val="auto"/>
          <w:sz w:val="20"/>
          <w:lang w:val="pl-PL"/>
        </w:rPr>
        <w:t>Brembo Czech s.r.o</w:t>
      </w:r>
      <w:r w:rsidR="00A063DD" w:rsidRPr="00AA03C7">
        <w:rPr>
          <w:rFonts w:cs="Arial"/>
          <w:color w:val="auto"/>
          <w:sz w:val="20"/>
          <w:lang w:val="pl-PL"/>
        </w:rPr>
        <w:t>.</w:t>
      </w:r>
      <w:r w:rsidR="00A063DD" w:rsidRPr="004D09ED">
        <w:rPr>
          <w:color w:val="auto"/>
        </w:rPr>
        <w:t xml:space="preserve"> </w:t>
      </w:r>
      <w:r w:rsidR="006E0448">
        <w:t xml:space="preserve"> se rozhodl</w:t>
      </w:r>
      <w:r w:rsidR="00137928">
        <w:t xml:space="preserve"> osadit v</w:t>
      </w:r>
      <w:r w:rsidR="003120E4">
        <w:t> </w:t>
      </w:r>
      <w:r w:rsidR="00137928">
        <w:t>provozu</w:t>
      </w:r>
      <w:r w:rsidR="003120E4">
        <w:t xml:space="preserve"> </w:t>
      </w:r>
      <w:r w:rsidR="005C6BC0" w:rsidRPr="00AA03C7">
        <w:rPr>
          <w:rFonts w:cs="Arial"/>
          <w:color w:val="auto"/>
          <w:szCs w:val="22"/>
        </w:rPr>
        <w:t>Ostrava - Hrabová</w:t>
      </w:r>
      <w:r w:rsidR="008F47DB">
        <w:t xml:space="preserve"> technologii studené plazmy pro snížení emisí pachových látek. Protože ale zmíněn</w:t>
      </w:r>
      <w:r w:rsidR="00007A86">
        <w:t xml:space="preserve">ý provoz </w:t>
      </w:r>
      <w:r w:rsidR="005C6BC0" w:rsidRPr="00AA03C7">
        <w:rPr>
          <w:rFonts w:cs="Arial"/>
          <w:color w:val="auto"/>
          <w:sz w:val="20"/>
        </w:rPr>
        <w:t>Brembo</w:t>
      </w:r>
      <w:r w:rsidR="00007A86">
        <w:t xml:space="preserve"> pracuje v nepřetržitém  procesu 24</w:t>
      </w:r>
      <w:r w:rsidR="00B44774">
        <w:t>hod denně</w:t>
      </w:r>
      <w:r w:rsidR="00007A86">
        <w:t xml:space="preserve"> 7</w:t>
      </w:r>
      <w:r w:rsidR="002223F4">
        <w:t xml:space="preserve"> </w:t>
      </w:r>
      <w:r w:rsidR="00234F96">
        <w:t xml:space="preserve"> </w:t>
      </w:r>
      <w:r w:rsidR="008F47DB">
        <w:t xml:space="preserve">dní </w:t>
      </w:r>
      <w:r w:rsidR="003120E4">
        <w:t>v týdnu</w:t>
      </w:r>
      <w:r w:rsidR="008F47DB">
        <w:t xml:space="preserve">, je možné v tomto prostoru </w:t>
      </w:r>
      <w:r w:rsidR="008F47DB" w:rsidRPr="00B553BF">
        <w:t>provádět veškeré práce typ</w:t>
      </w:r>
      <w:r w:rsidR="003120E4">
        <w:t xml:space="preserve">u </w:t>
      </w:r>
      <w:r w:rsidR="000F25F3">
        <w:t>zasahující</w:t>
      </w:r>
      <w:r w:rsidR="003120E4">
        <w:t xml:space="preserve"> </w:t>
      </w:r>
      <w:r w:rsidR="00007A86">
        <w:t xml:space="preserve">do </w:t>
      </w:r>
      <w:r w:rsidR="000F25F3">
        <w:t>stávající</w:t>
      </w:r>
      <w:r w:rsidR="00007A86">
        <w:t xml:space="preserve"> technologie</w:t>
      </w:r>
      <w:r w:rsidR="008F47DB" w:rsidRPr="00B553BF">
        <w:t xml:space="preserve"> </w:t>
      </w:r>
      <w:r w:rsidR="008F47DB">
        <w:t xml:space="preserve">za bezpečnostních opatření </w:t>
      </w:r>
      <w:r w:rsidR="008F47DB" w:rsidRPr="00B553BF">
        <w:t xml:space="preserve">pouze </w:t>
      </w:r>
      <w:r w:rsidR="008F47DB" w:rsidRPr="00390F3C">
        <w:t xml:space="preserve">během </w:t>
      </w:r>
      <w:r w:rsidR="00390F3C">
        <w:t xml:space="preserve">OBJEDNATELEM </w:t>
      </w:r>
      <w:r w:rsidR="00896DBD" w:rsidRPr="00390F3C">
        <w:lastRenderedPageBreak/>
        <w:t>plánovan</w:t>
      </w:r>
      <w:r w:rsidR="00390F3C" w:rsidRPr="00390F3C">
        <w:t>ých</w:t>
      </w:r>
      <w:r w:rsidR="00896DBD" w:rsidRPr="00390F3C">
        <w:t xml:space="preserve"> </w:t>
      </w:r>
      <w:r w:rsidR="008F47DB" w:rsidRPr="00390F3C">
        <w:t>odstáv</w:t>
      </w:r>
      <w:r w:rsidR="00390F3C" w:rsidRPr="00390F3C">
        <w:t>e</w:t>
      </w:r>
      <w:r w:rsidR="008F47DB" w:rsidRPr="00390F3C">
        <w:t>k</w:t>
      </w:r>
      <w:r w:rsidR="00390F3C">
        <w:t xml:space="preserve"> </w:t>
      </w:r>
      <w:r w:rsidR="00390F3C" w:rsidRPr="00390F3C">
        <w:t xml:space="preserve">a vždy při zajištění řádných protipožárních </w:t>
      </w:r>
      <w:r w:rsidR="00571504">
        <w:t xml:space="preserve">a bezpečnostních </w:t>
      </w:r>
      <w:r w:rsidR="00007A86">
        <w:t>opatřeních</w:t>
      </w:r>
      <w:r w:rsidR="00C81466">
        <w:rPr>
          <w:color w:val="auto"/>
          <w:szCs w:val="22"/>
        </w:rPr>
        <w:t>.</w:t>
      </w:r>
      <w:r w:rsidR="008F47DB" w:rsidRPr="00390F3C">
        <w:t xml:space="preserve"> </w:t>
      </w:r>
    </w:p>
    <w:p w:rsidR="006E0448" w:rsidRDefault="006E0448" w:rsidP="00390F3C">
      <w:pPr>
        <w:widowControl w:val="0"/>
        <w:spacing w:before="120" w:after="120"/>
        <w:ind w:left="1418" w:hanging="2"/>
        <w:jc w:val="both"/>
      </w:pPr>
      <w:r>
        <w:t>Prostor možné instalace technologie studené plazmy vč. příslušenství je vymezen v </w:t>
      </w:r>
      <w:r w:rsidR="00381A72">
        <w:t xml:space="preserve">zóně bez nebezpečí výbuchu </w:t>
      </w:r>
      <w:r>
        <w:t xml:space="preserve"> </w:t>
      </w:r>
      <w:r w:rsidR="005C6BC0">
        <w:t>u komínů filtrů Cipres a Eu</w:t>
      </w:r>
      <w:r w:rsidR="00AD52A3">
        <w:t>r</w:t>
      </w:r>
      <w:r w:rsidR="005C6BC0">
        <w:t>oimpiant</w:t>
      </w:r>
      <w:r w:rsidR="00AD52A3">
        <w:t>i</w:t>
      </w:r>
      <w:r>
        <w:t xml:space="preserve"> objektu</w:t>
      </w:r>
      <w:r w:rsidR="00007A86">
        <w:t xml:space="preserve"> </w:t>
      </w:r>
      <w:r w:rsidR="00EB1672" w:rsidRPr="00AA03C7">
        <w:rPr>
          <w:rFonts w:cs="Arial"/>
          <w:color w:val="auto"/>
          <w:sz w:val="20"/>
        </w:rPr>
        <w:t>Brembo Czech což znamená až za ventil</w:t>
      </w:r>
      <w:r w:rsidR="00AD52A3" w:rsidRPr="00AA03C7">
        <w:rPr>
          <w:rFonts w:cs="Arial"/>
          <w:color w:val="auto"/>
          <w:sz w:val="20"/>
        </w:rPr>
        <w:t>á</w:t>
      </w:r>
      <w:r w:rsidR="00EB1672" w:rsidRPr="00AA03C7">
        <w:rPr>
          <w:rFonts w:cs="Arial"/>
          <w:color w:val="auto"/>
          <w:sz w:val="20"/>
        </w:rPr>
        <w:t>tory odlučovačů prachu.</w:t>
      </w:r>
      <w:r w:rsidR="00C4087E">
        <w:t>.</w:t>
      </w:r>
    </w:p>
    <w:p w:rsidR="00A94528" w:rsidRDefault="00E706B3" w:rsidP="00A94528">
      <w:pPr>
        <w:widowControl w:val="0"/>
        <w:spacing w:before="120" w:after="120"/>
        <w:ind w:left="1418" w:hanging="567"/>
        <w:jc w:val="both"/>
      </w:pPr>
      <w:r>
        <w:tab/>
      </w:r>
      <w:r w:rsidR="00A94528" w:rsidRPr="00E706B3">
        <w:t xml:space="preserve">Výstavba nesmí žádným způsobem omezit stávající výrobu </w:t>
      </w:r>
      <w:r>
        <w:t xml:space="preserve">i </w:t>
      </w:r>
      <w:r w:rsidR="00A94528" w:rsidRPr="00E706B3">
        <w:t>v areálu</w:t>
      </w:r>
      <w:r>
        <w:t xml:space="preserve"> závodu</w:t>
      </w:r>
      <w:r w:rsidR="00A94528" w:rsidRPr="00E706B3">
        <w:t xml:space="preserve"> včetně dopravní obslužnosti stávajících provozů. Veškeré dočasné zábory stávajících komunikací a ploch potřebných pro současnou výrobu musí být projednány s dostatečným předstihem se zástupci dotčených provozů a musí být jimi schváleny včetně stanovení a zajištění objízdných tras, odstavných ploch resp. odpovědných pracovníků řídící omezený provoz v areálu při déle trvajících omezeních s možným vlivem na stávající výrobu. </w:t>
      </w:r>
    </w:p>
    <w:p w:rsidR="004C3784" w:rsidRDefault="00A94528" w:rsidP="004C3784">
      <w:pPr>
        <w:widowControl w:val="0"/>
        <w:spacing w:before="120" w:after="120"/>
        <w:ind w:left="1418" w:hanging="567"/>
        <w:jc w:val="both"/>
      </w:pPr>
      <w:r>
        <w:tab/>
      </w:r>
      <w:r w:rsidRPr="005F4882">
        <w:t xml:space="preserve">Napojování nových kabelů elektro na stávající zdroje </w:t>
      </w:r>
      <w:r w:rsidR="00E706B3" w:rsidRPr="005F4882">
        <w:t>se bude</w:t>
      </w:r>
      <w:r w:rsidRPr="005F4882">
        <w:t xml:space="preserve"> </w:t>
      </w:r>
      <w:r w:rsidR="00455D10" w:rsidRPr="005F4882">
        <w:t xml:space="preserve">dle možností </w:t>
      </w:r>
      <w:r w:rsidRPr="005F4882">
        <w:t xml:space="preserve">provádět během </w:t>
      </w:r>
      <w:r w:rsidR="00D7506E" w:rsidRPr="005F4882">
        <w:t xml:space="preserve">provozu </w:t>
      </w:r>
      <w:r w:rsidR="00455D10" w:rsidRPr="005F4882">
        <w:t xml:space="preserve">a během </w:t>
      </w:r>
      <w:r w:rsidRPr="005F4882">
        <w:t>provozních odstávek</w:t>
      </w:r>
      <w:r w:rsidR="00EB1672">
        <w:t xml:space="preserve"> jenž jsou naplánovány většinou každou středu dopoledne , ale jen pro některé provozy.</w:t>
      </w:r>
      <w:r w:rsidR="00D7506E" w:rsidRPr="005F4882">
        <w:t xml:space="preserve"> Čas provedení technologických krátkodobých odstávek</w:t>
      </w:r>
      <w:r w:rsidRPr="005F4882">
        <w:t xml:space="preserve"> bude koordinován mezi ZHOTOVITELEM a OBJEDNATELEM na základě návrhu ZHOTOVITELE stavby a provozními potřebami provozovatele</w:t>
      </w:r>
      <w:r w:rsidR="005F4882" w:rsidRPr="005F4882">
        <w:t>.</w:t>
      </w:r>
      <w:r w:rsidRPr="005F4882">
        <w:t xml:space="preserve"> Zájmem i pod</w:t>
      </w:r>
      <w:r w:rsidR="004C3784">
        <w:t>mínkou OBJEDNATELE je  nemožnost</w:t>
      </w:r>
      <w:r w:rsidR="00B44774" w:rsidRPr="005F4882">
        <w:t xml:space="preserve"> odstav</w:t>
      </w:r>
      <w:r w:rsidR="00605D60">
        <w:t>ení stávajícího pro</w:t>
      </w:r>
      <w:r w:rsidR="004C3784">
        <w:t xml:space="preserve">vozu </w:t>
      </w:r>
      <w:r w:rsidR="005C6BC0" w:rsidRPr="00AA03C7">
        <w:rPr>
          <w:rFonts w:cs="Arial"/>
          <w:color w:val="auto"/>
          <w:sz w:val="20"/>
        </w:rPr>
        <w:t>Brembo Czech</w:t>
      </w:r>
      <w:r w:rsidR="004C3784">
        <w:t xml:space="preserve"> </w:t>
      </w:r>
      <w:r w:rsidR="00605D60">
        <w:t xml:space="preserve"> a využít v maximální </w:t>
      </w:r>
      <w:r w:rsidR="004C3784">
        <w:t xml:space="preserve">míře plánované technologické  odstávky provozu v délce </w:t>
      </w:r>
      <w:r w:rsidR="00EB1672">
        <w:t>14 dní v letních měsících roku 2019</w:t>
      </w:r>
      <w:r w:rsidR="00605D60">
        <w:t xml:space="preserve"> hodin.</w:t>
      </w:r>
      <w:r w:rsidR="00C81466">
        <w:t xml:space="preserve"> Během provozu je možné osazovat kabelové žlaby pomocí šroubovatelných úchytů na ocelové </w:t>
      </w:r>
      <w:r w:rsidR="00605D60">
        <w:t>profily OK objektu</w:t>
      </w:r>
      <w:r w:rsidR="00571504">
        <w:t>. Rovněž po</w:t>
      </w:r>
      <w:r w:rsidR="00C81466">
        <w:t>kládka kabelů do žlabů se může</w:t>
      </w:r>
      <w:r w:rsidR="00605D60">
        <w:t xml:space="preserve"> provádět během prov</w:t>
      </w:r>
      <w:r w:rsidR="004C3784">
        <w:t xml:space="preserve">ozu. Ostavení provozu linek vyjma technologických odstávek nebude možné a nepředpokládá se. Zhotovitel tedy musí většinu instalace provádět během provozu a to klade velké nároky na </w:t>
      </w:r>
      <w:r w:rsidR="004C3784" w:rsidRPr="00390F3C">
        <w:t xml:space="preserve">zajištění řádných protipožárních </w:t>
      </w:r>
      <w:r w:rsidR="004C3784">
        <w:t>a bezpečnostních opatřeních</w:t>
      </w:r>
      <w:r w:rsidR="004C3784">
        <w:rPr>
          <w:color w:val="auto"/>
          <w:szCs w:val="22"/>
        </w:rPr>
        <w:t>.</w:t>
      </w:r>
      <w:r w:rsidR="004C3784" w:rsidRPr="00390F3C">
        <w:t xml:space="preserve"> </w:t>
      </w:r>
    </w:p>
    <w:p w:rsidR="00A94528" w:rsidRDefault="004C3784" w:rsidP="00605D60">
      <w:pPr>
        <w:widowControl w:val="0"/>
        <w:spacing w:before="120" w:after="120"/>
        <w:ind w:left="1418" w:hanging="567"/>
        <w:jc w:val="both"/>
      </w:pPr>
      <w:r>
        <w:t xml:space="preserve"> </w:t>
      </w:r>
      <w:r w:rsidR="00C81466">
        <w:t xml:space="preserve"> </w:t>
      </w:r>
    </w:p>
    <w:p w:rsidR="00A94528" w:rsidRDefault="00A94528" w:rsidP="00FC20D4">
      <w:pPr>
        <w:spacing w:before="120"/>
        <w:ind w:left="1418" w:hanging="567"/>
        <w:jc w:val="both"/>
      </w:pPr>
      <w:bookmarkStart w:id="42" w:name="_Toc97443247"/>
      <w:bookmarkStart w:id="43" w:name="_Toc336841851"/>
      <w:r>
        <w:t>3.1.1.7</w:t>
      </w:r>
      <w:r>
        <w:tab/>
        <w:t>KOMPLETNOST</w:t>
      </w:r>
      <w:bookmarkEnd w:id="42"/>
      <w:bookmarkEnd w:id="43"/>
    </w:p>
    <w:p w:rsidR="00A94528" w:rsidRDefault="00A94528" w:rsidP="00A94528">
      <w:pPr>
        <w:pStyle w:val="Zkladntextodsazen"/>
        <w:spacing w:before="240" w:line="240" w:lineRule="auto"/>
        <w:ind w:left="1418" w:hanging="2"/>
      </w:pPr>
      <w:r>
        <w:t xml:space="preserve">Veškerý inženýring, dokumentace, dodávky, práce a služby musí být provedeny takovým způsobem a v takovém rozsahu, aby jejich výsledkem bylo kompletní DÍLO, tj. provoz </w:t>
      </w:r>
      <w:r w:rsidR="006E7D68">
        <w:t>STUDENÉ PLAZMY</w:t>
      </w:r>
      <w:r>
        <w:t>. Požadavky uvedené v této kapitole musí být chápány v kontextu této tendrové dokumentace a musí být v souladu s provedením DÍLA.</w:t>
      </w:r>
    </w:p>
    <w:p w:rsidR="00A94528" w:rsidRDefault="00A94528" w:rsidP="00A94528">
      <w:pPr>
        <w:pStyle w:val="Zkladntextodsazen"/>
        <w:spacing w:before="240" w:line="240" w:lineRule="auto"/>
        <w:ind w:left="1418" w:hanging="2"/>
      </w:pPr>
      <w:r>
        <w:t xml:space="preserve">NABÍZEJÍCÍ je povinen zahrnout do dodávek, prací, služeb i další položky, které nejsou specifikovány v této zadávací dokumentaci ale jejich provedení je třeba pro správnou funkci, provozuschopnost, spolehlivost a správnou údržbu  DÍLA a splnění garantovaných parametrů a stabilního provozu </w:t>
      </w:r>
      <w:bookmarkStart w:id="44" w:name="_Toc97443248"/>
      <w:r w:rsidR="006E7D68">
        <w:t>STUDENÉ PLAZMY.</w:t>
      </w:r>
    </w:p>
    <w:bookmarkEnd w:id="44"/>
    <w:p w:rsidR="00E47DBA" w:rsidRDefault="00E47DBA" w:rsidP="00E47DBA">
      <w:pPr>
        <w:ind w:left="709"/>
      </w:pPr>
    </w:p>
    <w:p w:rsidR="00E47DBA" w:rsidRDefault="00CD4C1C" w:rsidP="00DF728C">
      <w:pPr>
        <w:numPr>
          <w:ilvl w:val="2"/>
          <w:numId w:val="0"/>
        </w:numPr>
        <w:tabs>
          <w:tab w:val="num" w:pos="720"/>
        </w:tabs>
        <w:ind w:left="720" w:hanging="720"/>
        <w:outlineLvl w:val="2"/>
      </w:pPr>
      <w:bookmarkStart w:id="45" w:name="_Toc97443252"/>
      <w:bookmarkStart w:id="46" w:name="_Toc336841855"/>
      <w:r>
        <w:t>3.1.</w:t>
      </w:r>
      <w:r w:rsidR="006D76C3">
        <w:t>2</w:t>
      </w:r>
      <w:r>
        <w:tab/>
      </w:r>
      <w:r w:rsidR="00E47DBA">
        <w:t>NORMY A STANDARDY</w:t>
      </w:r>
      <w:bookmarkEnd w:id="45"/>
      <w:bookmarkEnd w:id="46"/>
    </w:p>
    <w:p w:rsidR="00E47DBA" w:rsidRDefault="00E47DBA" w:rsidP="00E47DBA">
      <w:pPr>
        <w:spacing w:line="288" w:lineRule="auto"/>
      </w:pPr>
      <w:r>
        <w:tab/>
        <w:t>Projekt bude proveden v souladu s příslušnými normami v následujícím pořadí:</w:t>
      </w:r>
    </w:p>
    <w:p w:rsidR="00E47DBA" w:rsidRDefault="00E47DBA" w:rsidP="00D357EA">
      <w:pPr>
        <w:numPr>
          <w:ilvl w:val="0"/>
          <w:numId w:val="3"/>
        </w:numPr>
        <w:tabs>
          <w:tab w:val="clear" w:pos="720"/>
          <w:tab w:val="num" w:pos="1418"/>
        </w:tabs>
        <w:spacing w:line="288" w:lineRule="auto"/>
        <w:ind w:left="993" w:hanging="142"/>
      </w:pPr>
      <w:r>
        <w:t>Zákony a předpisy České republiky.</w:t>
      </w:r>
    </w:p>
    <w:p w:rsidR="00E47DBA" w:rsidRDefault="00E47DBA" w:rsidP="00D357EA">
      <w:pPr>
        <w:numPr>
          <w:ilvl w:val="0"/>
          <w:numId w:val="3"/>
        </w:numPr>
        <w:tabs>
          <w:tab w:val="clear" w:pos="720"/>
          <w:tab w:val="num" w:pos="1418"/>
        </w:tabs>
        <w:spacing w:line="288" w:lineRule="auto"/>
        <w:ind w:left="993" w:hanging="142"/>
      </w:pPr>
      <w:r>
        <w:t>Předpisy, směrnice a podnikové normy OBJEDNATELE.</w:t>
      </w:r>
    </w:p>
    <w:p w:rsidR="00E47DBA" w:rsidRDefault="00E47DBA" w:rsidP="00D357EA">
      <w:pPr>
        <w:numPr>
          <w:ilvl w:val="0"/>
          <w:numId w:val="3"/>
        </w:numPr>
        <w:tabs>
          <w:tab w:val="clear" w:pos="720"/>
          <w:tab w:val="num" w:pos="1418"/>
        </w:tabs>
        <w:spacing w:line="288" w:lineRule="auto"/>
        <w:ind w:left="993" w:hanging="142"/>
      </w:pPr>
      <w:r>
        <w:t>České normy nebo mezinárodní normy (preferovány jsou normy DIN).</w:t>
      </w:r>
    </w:p>
    <w:p w:rsidR="00E47DBA" w:rsidRDefault="00E47DBA" w:rsidP="00D357EA">
      <w:pPr>
        <w:numPr>
          <w:ilvl w:val="0"/>
          <w:numId w:val="3"/>
        </w:numPr>
        <w:tabs>
          <w:tab w:val="clear" w:pos="720"/>
          <w:tab w:val="num" w:pos="1418"/>
        </w:tabs>
        <w:spacing w:line="288" w:lineRule="auto"/>
        <w:ind w:left="993" w:hanging="142"/>
      </w:pPr>
      <w:r>
        <w:t>Mezinárodní normy (pokud budou schváleny OBJEDNATELEM).</w:t>
      </w:r>
    </w:p>
    <w:p w:rsidR="00E47DBA" w:rsidRDefault="00E47DBA" w:rsidP="00D357EA">
      <w:pPr>
        <w:numPr>
          <w:ilvl w:val="0"/>
          <w:numId w:val="3"/>
        </w:numPr>
        <w:tabs>
          <w:tab w:val="clear" w:pos="720"/>
          <w:tab w:val="num" w:pos="1418"/>
        </w:tabs>
        <w:spacing w:line="288" w:lineRule="auto"/>
        <w:ind w:left="1418" w:hanging="567"/>
      </w:pPr>
      <w:r>
        <w:t>Normy NABÍZEJÍCÍHO/ZHOTOVITELE, pokud neodporují českým zákonům a normám (pokud budou schváleny OBJEDNATELEM)</w:t>
      </w:r>
    </w:p>
    <w:p w:rsidR="00E47DBA" w:rsidRDefault="00E47DBA" w:rsidP="00D31C94">
      <w:pPr>
        <w:ind w:left="851"/>
        <w:jc w:val="both"/>
      </w:pPr>
      <w:r>
        <w:lastRenderedPageBreak/>
        <w:t>Žádné z použitých norem nesmí být v konfliktu s platnými normami ČSN</w:t>
      </w:r>
      <w:r w:rsidR="00F51ECC">
        <w:t>/EN</w:t>
      </w:r>
      <w:r>
        <w:t xml:space="preserve"> a předpisy, směrnicemi a podnikovými normami OBJEDNATELE.</w:t>
      </w:r>
    </w:p>
    <w:p w:rsidR="00E47DBA" w:rsidRDefault="00E47DBA" w:rsidP="00D31C94">
      <w:pPr>
        <w:ind w:left="851"/>
        <w:jc w:val="both"/>
      </w:pPr>
    </w:p>
    <w:p w:rsidR="00E47DBA" w:rsidRPr="00FC20D4" w:rsidRDefault="00E47DBA" w:rsidP="00D31C94">
      <w:pPr>
        <w:ind w:left="851"/>
        <w:jc w:val="both"/>
      </w:pPr>
      <w:r w:rsidRPr="00FC20D4">
        <w:t>NABÍZEJÍCÍ je povinen pevně stanovit veškeré normy v této NABÍDCE které budou dále používány, ale není dovoleno jakýmkoli způsobem cokoli navrhovat v rozporu s</w:t>
      </w:r>
      <w:r w:rsidR="00EB2226" w:rsidRPr="00FC20D4">
        <w:t> </w:t>
      </w:r>
      <w:r w:rsidRPr="00FC20D4">
        <w:t>ČSN</w:t>
      </w:r>
      <w:r w:rsidR="00EB2226" w:rsidRPr="00FC20D4">
        <w:t>/EN</w:t>
      </w:r>
      <w:r w:rsidR="009A3527">
        <w:t>.</w:t>
      </w:r>
    </w:p>
    <w:p w:rsidR="009A3527" w:rsidRDefault="009A3527" w:rsidP="00D31C94">
      <w:pPr>
        <w:ind w:left="851"/>
        <w:jc w:val="both"/>
      </w:pPr>
    </w:p>
    <w:p w:rsidR="00E47DBA" w:rsidRDefault="00E47DBA" w:rsidP="00D31C94">
      <w:pPr>
        <w:ind w:left="851"/>
        <w:jc w:val="both"/>
      </w:pPr>
      <w:r w:rsidRPr="00DE0661">
        <w:t xml:space="preserve">NABÍZEJÍCÍ je povinen zajistit, aby veškeré výrobky (dodávky) pro kompletaci díla a realizovaný předmět plnění jako celek splňovaly technické požadavky stanovené zákonem č. 22/1997, </w:t>
      </w:r>
      <w:r w:rsidR="008D445C">
        <w:t>musí být splněny veškeré platné normy a předpisy v oblasti VTZ (vyhrazené technické zařízení) v oblasti požární ochrany, BOZP  a životního prostředí. Bude splněna ČSN /EN 13725- kvalita ovzduší</w:t>
      </w:r>
      <w:r w:rsidR="000F25F3">
        <w:t>.</w:t>
      </w:r>
    </w:p>
    <w:p w:rsidR="00E47DBA" w:rsidRDefault="00E47DBA" w:rsidP="00D31C94">
      <w:pPr>
        <w:ind w:left="851"/>
        <w:jc w:val="both"/>
      </w:pPr>
      <w:r>
        <w:t xml:space="preserve">Zhotovitel je povinen při provádění díla respektovat normy, směrnice </w:t>
      </w:r>
      <w:r w:rsidR="0024739E">
        <w:t xml:space="preserve">a předpisy platné v závodu </w:t>
      </w:r>
      <w:r w:rsidR="00EB1672" w:rsidRPr="00AA03C7">
        <w:rPr>
          <w:rFonts w:cs="Arial"/>
          <w:color w:val="auto"/>
          <w:sz w:val="20"/>
        </w:rPr>
        <w:t>Brembo Czech s.r.o – Ostrava - Hrabová</w:t>
      </w:r>
      <w:r w:rsidR="0024739E" w:rsidRPr="004D09ED">
        <w:rPr>
          <w:color w:val="auto"/>
        </w:rPr>
        <w:t xml:space="preserve"> </w:t>
      </w:r>
      <w:r w:rsidR="0024739E">
        <w:rPr>
          <w:rFonts w:cs="Arial"/>
          <w:szCs w:val="22"/>
        </w:rPr>
        <w:t xml:space="preserve"> </w:t>
      </w:r>
      <w:r w:rsidR="00D571C5">
        <w:t xml:space="preserve"> </w:t>
      </w:r>
      <w:r>
        <w:t xml:space="preserve">. Seznam těchto požadavků aplikovatelných pro tento projekt je uveden v přílohách. </w:t>
      </w:r>
    </w:p>
    <w:p w:rsidR="00E47DBA" w:rsidRDefault="00E47DBA" w:rsidP="00D31C94">
      <w:pPr>
        <w:ind w:left="851"/>
        <w:jc w:val="both"/>
      </w:pPr>
    </w:p>
    <w:p w:rsidR="00E47DBA" w:rsidRDefault="00E47DBA" w:rsidP="00D31C94">
      <w:pPr>
        <w:ind w:left="851"/>
        <w:jc w:val="both"/>
      </w:pPr>
      <w:r w:rsidRPr="00DE0661">
        <w:t>Nabízejícímu bude umožněn přístup k aktualizacím podnikovým směrnicím, normám a předpisům OBJEDNATELE</w:t>
      </w:r>
      <w:r w:rsidR="00540A96">
        <w:t xml:space="preserve"> </w:t>
      </w:r>
    </w:p>
    <w:p w:rsidR="006D76C3" w:rsidRDefault="006D76C3" w:rsidP="00D31C94">
      <w:pPr>
        <w:spacing w:before="120"/>
        <w:ind w:left="851"/>
        <w:jc w:val="both"/>
      </w:pPr>
    </w:p>
    <w:p w:rsidR="00E47DBA" w:rsidRPr="00255249" w:rsidRDefault="00E47DBA" w:rsidP="00E47DBA">
      <w:pPr>
        <w:pStyle w:val="Nadpis2"/>
        <w:rPr>
          <w:i w:val="0"/>
          <w:caps/>
          <w:sz w:val="22"/>
        </w:rPr>
      </w:pPr>
      <w:bookmarkStart w:id="47" w:name="_Toc97443253"/>
      <w:bookmarkStart w:id="48" w:name="_Toc336841856"/>
      <w:r w:rsidRPr="00255249">
        <w:rPr>
          <w:i w:val="0"/>
          <w:caps/>
          <w:sz w:val="22"/>
        </w:rPr>
        <w:t>3.2</w:t>
      </w:r>
      <w:r w:rsidRPr="00255249">
        <w:rPr>
          <w:i w:val="0"/>
          <w:caps/>
          <w:sz w:val="22"/>
        </w:rPr>
        <w:tab/>
        <w:t>TECHNOLOGICKÁ ČÁST</w:t>
      </w:r>
      <w:bookmarkEnd w:id="47"/>
      <w:bookmarkEnd w:id="48"/>
    </w:p>
    <w:p w:rsidR="00E47DBA" w:rsidRDefault="00E47DBA" w:rsidP="00E47DBA">
      <w:pPr>
        <w:keepNext/>
        <w:keepLines/>
        <w:spacing w:before="120" w:after="120"/>
        <w:ind w:left="567" w:hanging="567"/>
        <w:outlineLvl w:val="2"/>
      </w:pPr>
      <w:bookmarkStart w:id="49" w:name="_Toc97443254"/>
      <w:bookmarkStart w:id="50" w:name="_Toc336841857"/>
      <w:r>
        <w:t>3.2.1</w:t>
      </w:r>
      <w:r>
        <w:tab/>
        <w:t>ŘEŠENÍ SYSTÉMU A POŽADAVKY NA</w:t>
      </w:r>
      <w:r w:rsidR="00792314">
        <w:t xml:space="preserve"> </w:t>
      </w:r>
      <w:r>
        <w:t>PROVOZNÍ SOUBOR</w:t>
      </w:r>
      <w:bookmarkEnd w:id="49"/>
      <w:bookmarkEnd w:id="50"/>
    </w:p>
    <w:p w:rsidR="00E47DBA" w:rsidRDefault="00E47DBA" w:rsidP="00D31C94">
      <w:pPr>
        <w:spacing w:before="120"/>
        <w:ind w:left="851"/>
        <w:jc w:val="both"/>
      </w:pPr>
      <w:r>
        <w:t xml:space="preserve">Následuje popis požadavků na technická řešení </w:t>
      </w:r>
      <w:r w:rsidR="00005BF9">
        <w:t>STUDENÉ PLAZMY</w:t>
      </w:r>
      <w:r>
        <w:t xml:space="preserve">. Uvedené požadavky (případně předpokládané návrhy řešení) musí být nabízejícím ověřeny a způsobem, který NABÍZEJÍCÍ navrhuje, zohledněny, a jím navrhovaná technická řešení uvedena a popsána v jeho NABÍDCE. </w:t>
      </w:r>
    </w:p>
    <w:p w:rsidR="0068680E" w:rsidRDefault="0068680E" w:rsidP="00D31C94">
      <w:pPr>
        <w:spacing w:before="120"/>
        <w:ind w:left="851"/>
        <w:jc w:val="both"/>
      </w:pPr>
    </w:p>
    <w:p w:rsidR="00792314" w:rsidRDefault="00792314" w:rsidP="00792314">
      <w:pPr>
        <w:keepNext/>
        <w:keepLines/>
        <w:spacing w:before="120" w:after="120"/>
        <w:ind w:left="567" w:hanging="567"/>
        <w:outlineLvl w:val="2"/>
      </w:pPr>
      <w:r>
        <w:t>3.2.1.</w:t>
      </w:r>
      <w:r w:rsidR="00DD4777">
        <w:t>1</w:t>
      </w:r>
      <w:r>
        <w:t xml:space="preserve"> PS 1</w:t>
      </w:r>
      <w:r w:rsidR="006D76C3">
        <w:t>4</w:t>
      </w:r>
      <w:r>
        <w:t>.1 TECHNOLOGIE STUDENÉ PLAZMY</w:t>
      </w:r>
      <w:r>
        <w:tab/>
      </w:r>
    </w:p>
    <w:p w:rsidR="00BE7234" w:rsidRDefault="00792314" w:rsidP="00FC20D4">
      <w:pPr>
        <w:pStyle w:val="Zkladntextodsazen2"/>
        <w:tabs>
          <w:tab w:val="num" w:pos="851"/>
        </w:tabs>
        <w:spacing w:line="240" w:lineRule="auto"/>
        <w:ind w:left="851" w:firstLine="0"/>
        <w:jc w:val="both"/>
      </w:pPr>
      <w:r>
        <w:t>Technologie studené plazmy slouží k redukci pachových látek. Tato technologie by mě</w:t>
      </w:r>
      <w:r w:rsidR="004A130A">
        <w:t>la navazovat na výduchy</w:t>
      </w:r>
      <w:r w:rsidR="00EA3B9C">
        <w:t xml:space="preserve"> prachového</w:t>
      </w:r>
      <w:r w:rsidR="004A130A">
        <w:t xml:space="preserve"> </w:t>
      </w:r>
      <w:r w:rsidR="00EA3B9C">
        <w:t xml:space="preserve">filtru </w:t>
      </w:r>
      <w:r w:rsidR="004A130A">
        <w:t xml:space="preserve"> </w:t>
      </w:r>
      <w:r w:rsidR="000852D2">
        <w:t>odpadního vzduchu</w:t>
      </w:r>
      <w:r w:rsidR="00EA3B9C">
        <w:t xml:space="preserve"> a to pro výduchy Cipres a Ecoimpianty</w:t>
      </w:r>
      <w:r w:rsidR="000852D2">
        <w:t>, které jsou u</w:t>
      </w:r>
      <w:r w:rsidR="004A130A">
        <w:t xml:space="preserve">místěny </w:t>
      </w:r>
      <w:r w:rsidR="00EA3B9C">
        <w:t>mimo hlavní budovu</w:t>
      </w:r>
      <w:r w:rsidR="004A130A">
        <w:t xml:space="preserve"> a </w:t>
      </w:r>
      <w:r w:rsidR="000852D2">
        <w:t>o</w:t>
      </w:r>
      <w:r w:rsidR="004A130A">
        <w:t xml:space="preserve">d těchto výduchů </w:t>
      </w:r>
      <w:r w:rsidR="000852D2">
        <w:t xml:space="preserve">začíná realizace této akce </w:t>
      </w:r>
      <w:r>
        <w:t>.</w:t>
      </w:r>
      <w:r w:rsidR="00EA3B9C">
        <w:t xml:space="preserve">U těchto prachových filtrů </w:t>
      </w:r>
      <w:r>
        <w:t>byl pro osazení zařízení studené plazmy v</w:t>
      </w:r>
      <w:r w:rsidR="00A70589">
        <w:t>ytý</w:t>
      </w:r>
      <w:r w:rsidR="00BE7234">
        <w:t xml:space="preserve">čen prostor </w:t>
      </w:r>
      <w:r w:rsidR="00EA3B9C">
        <w:t>objednatelem</w:t>
      </w:r>
      <w:r w:rsidR="00BE7234">
        <w:t xml:space="preserve"> a tento prostor se může pou</w:t>
      </w:r>
      <w:r w:rsidR="0024287E">
        <w:t xml:space="preserve">žít </w:t>
      </w:r>
      <w:r w:rsidR="003160C6">
        <w:t>pro umí</w:t>
      </w:r>
      <w:r w:rsidR="0024287E">
        <w:t xml:space="preserve">stění  konstrukce  </w:t>
      </w:r>
      <w:r w:rsidR="003160C6">
        <w:t xml:space="preserve">a tu poté </w:t>
      </w:r>
      <w:r w:rsidR="0024287E">
        <w:t xml:space="preserve">pro </w:t>
      </w:r>
      <w:r w:rsidR="000F25F3">
        <w:t>umístění</w:t>
      </w:r>
      <w:r w:rsidR="0024287E">
        <w:t xml:space="preserve"> studené plazmy </w:t>
      </w:r>
      <w:r w:rsidR="003160C6">
        <w:t xml:space="preserve"> a ostatního nezbytného zařízení. Celkové zatížení od nové technologie by nemělo přesáhnout 2,5 tuny plus hmotnost nosné konstrukce. Nové konstrukce budou ukotveny na jednotlivé </w:t>
      </w:r>
      <w:r w:rsidR="00EA3B9C">
        <w:t>sloupech ( samostatná konstrukce)  tak aby nezasahovali do konstrukce filtrů</w:t>
      </w:r>
      <w:r w:rsidR="003160C6">
        <w:t xml:space="preserve"> . Realizační projektová dokumentace budoucího </w:t>
      </w:r>
      <w:r w:rsidR="000F25F3">
        <w:t>zhotovitele</w:t>
      </w:r>
      <w:r w:rsidR="003160C6">
        <w:t xml:space="preserve"> musí obsahovat statické posudky a detailní zaměření nové  a </w:t>
      </w:r>
      <w:r w:rsidR="000F25F3">
        <w:t>stávající</w:t>
      </w:r>
      <w:r w:rsidR="003160C6">
        <w:t xml:space="preserve"> konstrukce geodetem.</w:t>
      </w:r>
    </w:p>
    <w:p w:rsidR="00005BF9" w:rsidRDefault="00BC3D34" w:rsidP="00FC20D4">
      <w:pPr>
        <w:pStyle w:val="Zkladntextodsazen2"/>
        <w:tabs>
          <w:tab w:val="num" w:pos="851"/>
        </w:tabs>
        <w:spacing w:line="240" w:lineRule="auto"/>
        <w:ind w:left="851" w:firstLine="0"/>
        <w:jc w:val="both"/>
      </w:pPr>
      <w:r>
        <w:t xml:space="preserve">Kolem nového zařízení studené plazmy se musí vybudovat </w:t>
      </w:r>
      <w:r w:rsidR="00005BF9">
        <w:t xml:space="preserve">dostatečně velká </w:t>
      </w:r>
      <w:r>
        <w:t>obslužná plošina pro bezpečný přístup obsluhy a údržby k novému zařízení</w:t>
      </w:r>
      <w:r w:rsidR="00005BF9">
        <w:t>,</w:t>
      </w:r>
      <w:r>
        <w:t xml:space="preserve"> únosnost novýc</w:t>
      </w:r>
      <w:r w:rsidR="00005BF9">
        <w:t>h plošin musí odpovídat potřebám obsluhy a údržby</w:t>
      </w:r>
      <w:r>
        <w:t xml:space="preserve"> zařízení</w:t>
      </w:r>
      <w:r w:rsidR="00AF040C">
        <w:t>, stejně tak i požadavkům BOZP</w:t>
      </w:r>
      <w:r w:rsidR="00005BF9" w:rsidRPr="007058F7">
        <w:t>.</w:t>
      </w:r>
      <w:r w:rsidR="00005BF9">
        <w:t xml:space="preserve"> </w:t>
      </w:r>
    </w:p>
    <w:p w:rsidR="00BC3D34" w:rsidRDefault="00691777" w:rsidP="00792314">
      <w:pPr>
        <w:pStyle w:val="Zkladntextodsazen2"/>
        <w:tabs>
          <w:tab w:val="num" w:pos="851"/>
        </w:tabs>
        <w:spacing w:line="240" w:lineRule="auto"/>
        <w:ind w:left="851"/>
        <w:jc w:val="both"/>
      </w:pPr>
      <w:r>
        <w:t xml:space="preserve"> Pro potřebu dopravovat </w:t>
      </w:r>
      <w:r w:rsidR="00BC3D34">
        <w:t xml:space="preserve"> náhradní díly</w:t>
      </w:r>
      <w:r>
        <w:t xml:space="preserve"> </w:t>
      </w:r>
      <w:r w:rsidR="00BC3D34">
        <w:t>do prostoru nového zařízení studené p</w:t>
      </w:r>
      <w:r w:rsidR="00445FDD">
        <w:t xml:space="preserve">lazmy </w:t>
      </w:r>
      <w:r w:rsidR="00EA3B9C">
        <w:t>u</w:t>
      </w:r>
      <w:r w:rsidR="00445FDD">
        <w:t xml:space="preserve"> objektu budou součástí</w:t>
      </w:r>
      <w:r w:rsidR="00EA3B9C">
        <w:t xml:space="preserve"> nové plošiny i schody</w:t>
      </w:r>
      <w:r w:rsidR="00F60AD7">
        <w:t xml:space="preserve"> ( mohou být např. točivé)</w:t>
      </w:r>
      <w:r w:rsidR="00EA3B9C">
        <w:t xml:space="preserve"> ne žebřík  pro snadnou montáž a výměnu modulů na zařízení</w:t>
      </w:r>
      <w:r w:rsidR="0005689A">
        <w:t xml:space="preserve"> nebo případné údržby zařízení</w:t>
      </w:r>
      <w:r w:rsidR="00F11A88">
        <w:t>.</w:t>
      </w:r>
      <w:r w:rsidR="00BC3D34">
        <w:t xml:space="preserve">   </w:t>
      </w:r>
      <w:r w:rsidR="00792314">
        <w:t xml:space="preserve"> </w:t>
      </w:r>
    </w:p>
    <w:p w:rsidR="00D57CCA" w:rsidRDefault="00792314" w:rsidP="00D57CCA">
      <w:pPr>
        <w:pStyle w:val="Zkladntextodsazen2"/>
        <w:tabs>
          <w:tab w:val="num" w:pos="851"/>
        </w:tabs>
        <w:spacing w:line="240" w:lineRule="auto"/>
        <w:ind w:left="851"/>
        <w:jc w:val="both"/>
      </w:pPr>
      <w:r>
        <w:t xml:space="preserve">Jestliže bude technologie studené plazmy dodána s rozvaděčem elektro resp. MaR (případně jeden dohromady) a </w:t>
      </w:r>
      <w:r w:rsidR="00445FDD">
        <w:t xml:space="preserve">budou tyto rozvaděče umístěny </w:t>
      </w:r>
      <w:r w:rsidR="00F60AD7">
        <w:t xml:space="preserve">do modrého kontejneru jenž je umístěn poblíž filtru </w:t>
      </w:r>
      <w:r w:rsidR="00F60AD7">
        <w:rPr>
          <w:rFonts w:cs="Arial"/>
          <w:szCs w:val="22"/>
        </w:rPr>
        <w:t xml:space="preserve">Euroimpianti v němž je dostatek volného </w:t>
      </w:r>
      <w:r w:rsidR="00F60AD7">
        <w:rPr>
          <w:rFonts w:cs="Arial"/>
          <w:szCs w:val="22"/>
        </w:rPr>
        <w:lastRenderedPageBreak/>
        <w:t>prostoru pro dva rozvaděče. Základní přívodní kabel k rozvaděčům bude veden od modrého kontejneru směrem do výrobní haly  , kdy může být</w:t>
      </w:r>
      <w:r w:rsidR="00535B84">
        <w:rPr>
          <w:rFonts w:cs="Arial"/>
          <w:szCs w:val="22"/>
        </w:rPr>
        <w:t xml:space="preserve"> využita stávající kabelová trasa , v případě nedostatku místa bude vyhotovena nová trasa z žárově pozinkovaných žlabů se zakrytováním.</w:t>
      </w:r>
      <w:r w:rsidR="00375E63">
        <w:t xml:space="preserve"> Tyto umístění jsou </w:t>
      </w:r>
      <w:r w:rsidR="000F25F3">
        <w:t>schematicky</w:t>
      </w:r>
      <w:r w:rsidR="00375E63">
        <w:t xml:space="preserve"> zakresleny ve výkresu umístění rozvaděčů</w:t>
      </w:r>
      <w:r w:rsidR="0038765B">
        <w:t xml:space="preserve"> </w:t>
      </w:r>
      <w:r w:rsidR="00375E63">
        <w:t>jenž je přílohou tohoto dokumentu.</w:t>
      </w:r>
      <w:r w:rsidR="00D57CCA" w:rsidRPr="00D57CCA">
        <w:t xml:space="preserve"> </w:t>
      </w:r>
      <w:r w:rsidR="00D57CCA">
        <w:t xml:space="preserve">Nově zřizované prostupy technických zařízení požárními stěnami budou utěsněny certifikovanými požárními ucpávkami na požární odolnost EI30. </w:t>
      </w:r>
    </w:p>
    <w:p w:rsidR="00375E63" w:rsidRDefault="00375E63" w:rsidP="00792314">
      <w:pPr>
        <w:pStyle w:val="Zkladntextodsazen2"/>
        <w:tabs>
          <w:tab w:val="num" w:pos="851"/>
        </w:tabs>
        <w:spacing w:line="240" w:lineRule="auto"/>
        <w:ind w:left="851"/>
        <w:jc w:val="both"/>
      </w:pPr>
    </w:p>
    <w:p w:rsidR="00F11A88" w:rsidRDefault="00792314" w:rsidP="00792314">
      <w:pPr>
        <w:pStyle w:val="Zkladntextodsazen2"/>
        <w:tabs>
          <w:tab w:val="num" w:pos="851"/>
        </w:tabs>
        <w:spacing w:line="240" w:lineRule="auto"/>
        <w:ind w:left="851"/>
        <w:jc w:val="both"/>
      </w:pPr>
      <w:r>
        <w:t>Jestliže bude umístěn hnací ventilátor pomocného</w:t>
      </w:r>
      <w:r w:rsidR="00375E63">
        <w:t xml:space="preserve"> vzduchu  </w:t>
      </w:r>
      <w:r w:rsidR="0038765B">
        <w:t xml:space="preserve"> na </w:t>
      </w:r>
      <w:r w:rsidR="00375E63">
        <w:t xml:space="preserve">nové </w:t>
      </w:r>
      <w:r w:rsidR="0038765B">
        <w:t>ocelové konstrukci</w:t>
      </w:r>
      <w:r>
        <w:t>, musí tento ventilátor nasávat v</w:t>
      </w:r>
      <w:r w:rsidR="00375E63">
        <w:t>zduch z venkovního prostoru</w:t>
      </w:r>
      <w:r>
        <w:t>. Na s</w:t>
      </w:r>
      <w:r w:rsidR="00535B84">
        <w:t>a</w:t>
      </w:r>
      <w:r>
        <w:t>ní ventilátoru dle jeho h</w:t>
      </w:r>
      <w:r w:rsidR="00375E63">
        <w:t>lukové zátěže bude osazen</w:t>
      </w:r>
      <w:r w:rsidR="00A66939">
        <w:t xml:space="preserve"> </w:t>
      </w:r>
      <w:r>
        <w:t>tlumič pro dosažení co ne</w:t>
      </w:r>
      <w:r w:rsidR="00E836E3">
        <w:t>j</w:t>
      </w:r>
      <w:r>
        <w:t>menší hlukové zátěž</w:t>
      </w:r>
      <w:r w:rsidR="00375E63">
        <w:t xml:space="preserve">e směrem do venkovního prostoru </w:t>
      </w:r>
      <w:r w:rsidR="00535B84">
        <w:t xml:space="preserve"> ( max 85 Dbe) </w:t>
      </w:r>
      <w:r w:rsidR="00375E63">
        <w:t xml:space="preserve">a stejně tak ventilátor bude jako stroj osazen tlumičem hluku. Na potrubí sání bude </w:t>
      </w:r>
      <w:r w:rsidR="000F25F3">
        <w:t>umístěna</w:t>
      </w:r>
      <w:r w:rsidR="00375E63">
        <w:t xml:space="preserve"> mřížka </w:t>
      </w:r>
      <w:r w:rsidR="000F25F3">
        <w:t>zamezující</w:t>
      </w:r>
      <w:r w:rsidR="00375E63">
        <w:t xml:space="preserve"> nasání drobného ptactva. </w:t>
      </w:r>
      <w:r>
        <w:t>Toto potrubí bud</w:t>
      </w:r>
      <w:r w:rsidR="001D1C2F">
        <w:t>e provedeno v kusech po max.</w:t>
      </w:r>
      <w:r w:rsidR="00A66939">
        <w:t xml:space="preserve"> 2</w:t>
      </w:r>
      <w:r>
        <w:t>m se spojovacími přírubami</w:t>
      </w:r>
      <w:r w:rsidR="00535B84">
        <w:t xml:space="preserve"> ze žárového pozinku</w:t>
      </w:r>
      <w:r>
        <w:t xml:space="preserve">. </w:t>
      </w:r>
      <w:r w:rsidR="001D1C2F">
        <w:t xml:space="preserve">Délka potrubí závisí na místě osazení a je nutné délky stanovit s ohledem na možnost budoucí demontáže, aby bylo </w:t>
      </w:r>
      <w:r w:rsidR="00F11A88">
        <w:t xml:space="preserve">možné </w:t>
      </w:r>
      <w:r w:rsidR="001D1C2F">
        <w:t>jednotlivé kusy</w:t>
      </w:r>
      <w:r w:rsidR="00F11A88">
        <w:t xml:space="preserve"> </w:t>
      </w:r>
      <w:r w:rsidR="001D1C2F">
        <w:t>z potrubí vyjmo</w:t>
      </w:r>
      <w:r w:rsidR="00375E63">
        <w:t xml:space="preserve">ut </w:t>
      </w:r>
      <w:r w:rsidR="001D1C2F">
        <w:t xml:space="preserve">. </w:t>
      </w:r>
      <w:r>
        <w:t xml:space="preserve">Přírubové spoje budou provedeny jako </w:t>
      </w:r>
      <w:r w:rsidR="00375E63">
        <w:t>vzduc</w:t>
      </w:r>
      <w:r w:rsidR="00535B84">
        <w:t>hotechnické</w:t>
      </w:r>
      <w:r w:rsidR="00375E63">
        <w:t>.</w:t>
      </w:r>
    </w:p>
    <w:p w:rsidR="00EC1D65" w:rsidRDefault="00792314" w:rsidP="00792314">
      <w:pPr>
        <w:pStyle w:val="Zkladntextodsazen2"/>
        <w:tabs>
          <w:tab w:val="num" w:pos="851"/>
        </w:tabs>
        <w:spacing w:line="240" w:lineRule="auto"/>
        <w:ind w:left="851"/>
        <w:jc w:val="both"/>
        <w:rPr>
          <w:rFonts w:cs="Arial"/>
        </w:rPr>
      </w:pPr>
      <w:r w:rsidRPr="00264009">
        <w:rPr>
          <w:rFonts w:cs="Arial"/>
          <w:color w:val="auto"/>
        </w:rPr>
        <w:t>Je nutné s ohledem na materiálové provedení vybraného zařízení studené plazmy (na</w:t>
      </w:r>
      <w:r w:rsidR="00ED01A2">
        <w:rPr>
          <w:rFonts w:cs="Arial"/>
          <w:color w:val="auto"/>
        </w:rPr>
        <w:t>př. ocel) a materiálu ventilátoru a jeho vibrací nav</w:t>
      </w:r>
      <w:r w:rsidRPr="00264009">
        <w:rPr>
          <w:rFonts w:cs="Arial"/>
        </w:rPr>
        <w:t xml:space="preserve">rhnout </w:t>
      </w:r>
      <w:r w:rsidR="00525E5B" w:rsidRPr="00264009">
        <w:rPr>
          <w:rFonts w:cs="Arial"/>
        </w:rPr>
        <w:t>případné</w:t>
      </w:r>
      <w:r w:rsidRPr="00264009">
        <w:rPr>
          <w:rFonts w:cs="Arial"/>
        </w:rPr>
        <w:t xml:space="preserve"> pružné spojení mezi nimi, aby</w:t>
      </w:r>
      <w:r>
        <w:rPr>
          <w:rFonts w:cs="Arial"/>
        </w:rPr>
        <w:t xml:space="preserve"> se nepřenášely vlivem různé teplotní roztažnosti síl</w:t>
      </w:r>
      <w:r w:rsidR="00BC3D34">
        <w:rPr>
          <w:rFonts w:cs="Arial"/>
        </w:rPr>
        <w:t>y z jednoho zařízení na druhé</w:t>
      </w:r>
      <w:r w:rsidR="00ED01A2">
        <w:rPr>
          <w:rFonts w:cs="Arial"/>
        </w:rPr>
        <w:t xml:space="preserve"> a omezili se přenosy vibrací.</w:t>
      </w:r>
      <w:r w:rsidR="00EC1D65">
        <w:rPr>
          <w:rFonts w:cs="Arial"/>
        </w:rPr>
        <w:t xml:space="preserve"> </w:t>
      </w:r>
      <w:r w:rsidR="00BC3D34">
        <w:rPr>
          <w:rFonts w:cs="Arial"/>
        </w:rPr>
        <w:t>Nové p</w:t>
      </w:r>
      <w:r>
        <w:rPr>
          <w:rFonts w:cs="Arial"/>
        </w:rPr>
        <w:t>otrubní zapojení</w:t>
      </w:r>
      <w:r w:rsidR="00375E63">
        <w:rPr>
          <w:rFonts w:cs="Arial"/>
        </w:rPr>
        <w:t xml:space="preserve"> zařízení studené plazmy </w:t>
      </w:r>
      <w:r>
        <w:rPr>
          <w:rFonts w:cs="Arial"/>
        </w:rPr>
        <w:t xml:space="preserve"> a potrubní rozvody musí být těsné</w:t>
      </w:r>
      <w:r w:rsidR="00ED01A2">
        <w:rPr>
          <w:rFonts w:cs="Arial"/>
        </w:rPr>
        <w:t xml:space="preserve"> a bude vyrobeno z nerezového materiálu</w:t>
      </w:r>
      <w:r w:rsidR="00EC1D65">
        <w:rPr>
          <w:rFonts w:cs="Arial"/>
        </w:rPr>
        <w:t xml:space="preserve"> ( stávající potrubí zůstává nezměněno) </w:t>
      </w:r>
      <w:r w:rsidR="00ED01A2">
        <w:rPr>
          <w:rFonts w:cs="Arial"/>
        </w:rPr>
        <w:t>.</w:t>
      </w:r>
      <w:r>
        <w:rPr>
          <w:rFonts w:cs="Arial"/>
        </w:rPr>
        <w:t xml:space="preserve"> U konce komínu (svislého kusu) potrubí odpadního vzduchu se musí vybudovat přístupová lávka</w:t>
      </w:r>
      <w:r w:rsidR="00EC1D65">
        <w:rPr>
          <w:rFonts w:cs="Arial"/>
        </w:rPr>
        <w:t xml:space="preserve"> ( nebo žebřík s plošinou)</w:t>
      </w:r>
      <w:r>
        <w:rPr>
          <w:rFonts w:cs="Arial"/>
        </w:rPr>
        <w:t xml:space="preserve"> pro odběry vzorků </w:t>
      </w:r>
      <w:r w:rsidR="002A30DD">
        <w:rPr>
          <w:rFonts w:cs="Arial"/>
        </w:rPr>
        <w:t xml:space="preserve">(zhotovení Vzorkovacího místa) </w:t>
      </w:r>
      <w:r>
        <w:rPr>
          <w:rFonts w:cs="Arial"/>
        </w:rPr>
        <w:t>odpadního vzduchu za studenou pl</w:t>
      </w:r>
      <w:r w:rsidR="00EC1D65">
        <w:rPr>
          <w:rFonts w:cs="Arial"/>
        </w:rPr>
        <w:t>azmou , stejně jako ostatní potrubí musí mít osazeno vzorkovací místa pro odběr vzorků a průtoku dle normy.</w:t>
      </w:r>
      <w:r>
        <w:rPr>
          <w:rFonts w:cs="Arial"/>
        </w:rPr>
        <w:t xml:space="preserve"> </w:t>
      </w:r>
    </w:p>
    <w:p w:rsidR="00D57CCA" w:rsidRDefault="00B83832" w:rsidP="003D4D11">
      <w:pPr>
        <w:pStyle w:val="Zkladntextodsazen2"/>
        <w:tabs>
          <w:tab w:val="num" w:pos="851"/>
        </w:tabs>
        <w:spacing w:line="240" w:lineRule="auto"/>
        <w:ind w:left="851"/>
        <w:jc w:val="both"/>
        <w:rPr>
          <w:rFonts w:cs="Arial"/>
        </w:rPr>
      </w:pPr>
      <w:r>
        <w:rPr>
          <w:rFonts w:cs="Arial"/>
          <w:color w:val="auto"/>
        </w:rPr>
        <w:t>Na komínu DN1400</w:t>
      </w:r>
      <w:r w:rsidR="00EC1D65">
        <w:rPr>
          <w:rFonts w:cs="Arial"/>
          <w:color w:val="auto"/>
        </w:rPr>
        <w:t xml:space="preserve"> </w:t>
      </w:r>
      <w:r w:rsidR="00632667">
        <w:rPr>
          <w:rFonts w:cs="Arial"/>
          <w:color w:val="auto"/>
        </w:rPr>
        <w:t xml:space="preserve">( výšky 15 metrů) </w:t>
      </w:r>
      <w:r w:rsidR="00EC1D65">
        <w:rPr>
          <w:rFonts w:cs="Arial"/>
          <w:color w:val="auto"/>
        </w:rPr>
        <w:t>z</w:t>
      </w:r>
      <w:r>
        <w:rPr>
          <w:rFonts w:cs="Arial"/>
          <w:color w:val="auto"/>
        </w:rPr>
        <w:t> filtru pevných částí Cipres</w:t>
      </w:r>
      <w:r w:rsidR="00EC1D65">
        <w:rPr>
          <w:rFonts w:cs="Arial"/>
          <w:color w:val="auto"/>
        </w:rPr>
        <w:t xml:space="preserve"> </w:t>
      </w:r>
      <w:r w:rsidR="004B77ED">
        <w:rPr>
          <w:rFonts w:cs="Arial"/>
          <w:color w:val="auto"/>
        </w:rPr>
        <w:t xml:space="preserve">bude </w:t>
      </w:r>
      <w:r w:rsidR="005F22AA">
        <w:rPr>
          <w:rFonts w:cs="Arial"/>
          <w:color w:val="auto"/>
        </w:rPr>
        <w:t>o</w:t>
      </w:r>
      <w:r w:rsidR="004B77ED">
        <w:rPr>
          <w:rFonts w:cs="Arial"/>
          <w:color w:val="auto"/>
        </w:rPr>
        <w:t>sazen adapter pro přísun vzduchu ze studené plazmy</w:t>
      </w:r>
      <w:r w:rsidR="005F22AA">
        <w:rPr>
          <w:rFonts w:cs="Arial"/>
          <w:color w:val="auto"/>
        </w:rPr>
        <w:t>, která bude osazena na vrchní plošin</w:t>
      </w:r>
      <w:r w:rsidR="00D57CCA">
        <w:rPr>
          <w:rFonts w:cs="Arial"/>
          <w:color w:val="auto"/>
        </w:rPr>
        <w:t xml:space="preserve"> </w:t>
      </w:r>
      <w:r w:rsidR="005F22AA">
        <w:rPr>
          <w:rFonts w:cs="Arial"/>
          <w:color w:val="auto"/>
        </w:rPr>
        <w:t>konstrukce.</w:t>
      </w:r>
      <w:r w:rsidR="005F22AA">
        <w:rPr>
          <w:rFonts w:cs="Arial"/>
        </w:rPr>
        <w:t xml:space="preserve">Na spodní části konstrukce může být umístěn filtr přívodu vzduchu a </w:t>
      </w:r>
      <w:r w:rsidR="00632667">
        <w:rPr>
          <w:rFonts w:cs="Arial"/>
        </w:rPr>
        <w:t>přídavný ventilátor.</w:t>
      </w:r>
    </w:p>
    <w:p w:rsidR="00EC1D65" w:rsidRPr="003D4D11" w:rsidRDefault="003D4D11" w:rsidP="00D57CCA">
      <w:pPr>
        <w:pStyle w:val="Zkladntextodsazen2"/>
        <w:tabs>
          <w:tab w:val="num" w:pos="851"/>
        </w:tabs>
        <w:spacing w:line="240" w:lineRule="auto"/>
        <w:jc w:val="both"/>
        <w:rPr>
          <w:rFonts w:cs="Arial"/>
          <w:color w:val="auto"/>
        </w:rPr>
      </w:pPr>
      <w:r>
        <w:rPr>
          <w:noProof/>
        </w:rPr>
        <w:lastRenderedPageBreak/>
        <w:drawing>
          <wp:inline distT="0" distB="0" distL="0" distR="0">
            <wp:extent cx="3971607" cy="3241675"/>
            <wp:effectExtent l="2857"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3980166" cy="3248661"/>
                    </a:xfrm>
                    <a:prstGeom prst="rect">
                      <a:avLst/>
                    </a:prstGeom>
                    <a:noFill/>
                    <a:ln>
                      <a:noFill/>
                    </a:ln>
                  </pic:spPr>
                </pic:pic>
              </a:graphicData>
            </a:graphic>
          </wp:inline>
        </w:drawing>
      </w:r>
    </w:p>
    <w:p w:rsidR="00C74945" w:rsidRDefault="00C74945" w:rsidP="00E62C66">
      <w:pPr>
        <w:pStyle w:val="Zkladntextodsazen2"/>
        <w:tabs>
          <w:tab w:val="num" w:pos="851"/>
        </w:tabs>
        <w:spacing w:line="240" w:lineRule="auto"/>
        <w:ind w:firstLine="0"/>
        <w:jc w:val="center"/>
        <w:rPr>
          <w:rFonts w:cs="Arial"/>
        </w:rPr>
      </w:pPr>
    </w:p>
    <w:p w:rsidR="00C74945" w:rsidRDefault="00C74945" w:rsidP="00792314">
      <w:pPr>
        <w:pStyle w:val="Zkladntextodsazen2"/>
        <w:tabs>
          <w:tab w:val="num" w:pos="851"/>
        </w:tabs>
        <w:spacing w:line="240" w:lineRule="auto"/>
        <w:ind w:left="851"/>
        <w:jc w:val="both"/>
        <w:rPr>
          <w:rFonts w:cs="Arial"/>
          <w:color w:val="auto"/>
        </w:rPr>
      </w:pPr>
    </w:p>
    <w:p w:rsidR="00C74945" w:rsidRDefault="00D57CCA" w:rsidP="00792314">
      <w:pPr>
        <w:pStyle w:val="Zkladntextodsazen2"/>
        <w:tabs>
          <w:tab w:val="num" w:pos="851"/>
        </w:tabs>
        <w:spacing w:line="240" w:lineRule="auto"/>
        <w:ind w:left="851"/>
        <w:jc w:val="both"/>
        <w:rPr>
          <w:rFonts w:cs="Arial"/>
        </w:rPr>
      </w:pPr>
      <w:r>
        <w:rPr>
          <w:rFonts w:cs="Arial"/>
          <w:color w:val="auto"/>
        </w:rPr>
        <w:t>Na komínu DN1400 z filtru pevných částí Euroimpianti</w:t>
      </w:r>
      <w:r w:rsidR="00632667">
        <w:rPr>
          <w:rFonts w:cs="Arial"/>
          <w:color w:val="auto"/>
        </w:rPr>
        <w:t xml:space="preserve"> ( výšky 18 metrů)</w:t>
      </w:r>
      <w:r>
        <w:rPr>
          <w:rFonts w:cs="Arial"/>
          <w:color w:val="auto"/>
        </w:rPr>
        <w:t xml:space="preserve"> bude osazen adapter pro přísun vzduchu ze studené plazmy, která bude osazena na vrchní plošin konstrukce. </w:t>
      </w:r>
      <w:r>
        <w:rPr>
          <w:rFonts w:cs="Arial"/>
        </w:rPr>
        <w:t xml:space="preserve">Na spodní části konstrukce může být umístěn filtr přívodu vzduchu a přídavný ventilátor. </w:t>
      </w:r>
    </w:p>
    <w:p w:rsidR="00D57CCA" w:rsidRDefault="00D57CCA" w:rsidP="00792314">
      <w:pPr>
        <w:pStyle w:val="Zkladntextodsazen2"/>
        <w:tabs>
          <w:tab w:val="num" w:pos="851"/>
        </w:tabs>
        <w:spacing w:line="240" w:lineRule="auto"/>
        <w:ind w:left="851"/>
        <w:jc w:val="both"/>
        <w:rPr>
          <w:rFonts w:cs="Arial"/>
          <w:color w:val="auto"/>
        </w:rPr>
      </w:pPr>
    </w:p>
    <w:p w:rsidR="00D57CCA" w:rsidRDefault="00D57CCA" w:rsidP="00792314">
      <w:pPr>
        <w:pStyle w:val="Zkladntextodsazen2"/>
        <w:tabs>
          <w:tab w:val="num" w:pos="851"/>
        </w:tabs>
        <w:spacing w:line="240" w:lineRule="auto"/>
        <w:ind w:left="851"/>
        <w:jc w:val="both"/>
        <w:rPr>
          <w:rFonts w:cs="Arial"/>
          <w:color w:val="auto"/>
        </w:rPr>
      </w:pPr>
    </w:p>
    <w:p w:rsidR="00D57CCA" w:rsidRDefault="00D57CCA" w:rsidP="00792314">
      <w:pPr>
        <w:pStyle w:val="Zkladntextodsazen2"/>
        <w:tabs>
          <w:tab w:val="num" w:pos="851"/>
        </w:tabs>
        <w:spacing w:line="240" w:lineRule="auto"/>
        <w:ind w:left="851"/>
        <w:jc w:val="both"/>
        <w:rPr>
          <w:rFonts w:cs="Arial"/>
          <w:color w:val="auto"/>
        </w:rPr>
      </w:pPr>
    </w:p>
    <w:p w:rsidR="00D57CCA" w:rsidRDefault="00D57CCA" w:rsidP="00792314">
      <w:pPr>
        <w:pStyle w:val="Zkladntextodsazen2"/>
        <w:tabs>
          <w:tab w:val="num" w:pos="851"/>
        </w:tabs>
        <w:spacing w:line="240" w:lineRule="auto"/>
        <w:ind w:left="851"/>
        <w:jc w:val="both"/>
        <w:rPr>
          <w:rFonts w:cs="Arial"/>
          <w:color w:val="auto"/>
        </w:rPr>
      </w:pPr>
      <w:r>
        <w:rPr>
          <w:noProof/>
        </w:rPr>
        <w:lastRenderedPageBreak/>
        <w:drawing>
          <wp:inline distT="0" distB="0" distL="0" distR="0">
            <wp:extent cx="5759450" cy="3241675"/>
            <wp:effectExtent l="1587" t="0" r="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5759450" cy="3241675"/>
                    </a:xfrm>
                    <a:prstGeom prst="rect">
                      <a:avLst/>
                    </a:prstGeom>
                    <a:noFill/>
                    <a:ln>
                      <a:noFill/>
                    </a:ln>
                  </pic:spPr>
                </pic:pic>
              </a:graphicData>
            </a:graphic>
          </wp:inline>
        </w:drawing>
      </w:r>
    </w:p>
    <w:p w:rsidR="007A287D" w:rsidRDefault="007A287D" w:rsidP="00E62C66">
      <w:pPr>
        <w:pStyle w:val="Zkladntextodsazen2"/>
        <w:tabs>
          <w:tab w:val="num" w:pos="851"/>
        </w:tabs>
        <w:spacing w:line="240" w:lineRule="auto"/>
        <w:ind w:firstLine="0"/>
        <w:jc w:val="right"/>
        <w:rPr>
          <w:rFonts w:cs="Arial"/>
        </w:rPr>
      </w:pPr>
    </w:p>
    <w:p w:rsidR="00792314" w:rsidRDefault="00792314" w:rsidP="00792314">
      <w:pPr>
        <w:pStyle w:val="Zkladntextodsazen2"/>
        <w:tabs>
          <w:tab w:val="num" w:pos="851"/>
        </w:tabs>
        <w:spacing w:line="240" w:lineRule="auto"/>
        <w:ind w:left="851"/>
        <w:jc w:val="both"/>
        <w:rPr>
          <w:rFonts w:cs="Arial"/>
        </w:rPr>
      </w:pPr>
    </w:p>
    <w:p w:rsidR="001865C0" w:rsidRDefault="00727E08" w:rsidP="00EC1D65">
      <w:pPr>
        <w:pStyle w:val="Zkladntextodsazen2"/>
        <w:tabs>
          <w:tab w:val="num" w:pos="851"/>
        </w:tabs>
        <w:spacing w:line="240" w:lineRule="auto"/>
        <w:ind w:firstLine="0"/>
        <w:jc w:val="both"/>
      </w:pPr>
      <w:r>
        <w:t xml:space="preserve"> </w:t>
      </w:r>
      <w:r w:rsidR="00792314">
        <w:t xml:space="preserve"> </w:t>
      </w:r>
      <w:r w:rsidR="00855DE3">
        <w:t xml:space="preserve">  </w:t>
      </w:r>
    </w:p>
    <w:p w:rsidR="00855DE3" w:rsidRDefault="00855DE3" w:rsidP="00EC1D65">
      <w:pPr>
        <w:pStyle w:val="Zkladntextodsazen2"/>
        <w:tabs>
          <w:tab w:val="num" w:pos="851"/>
        </w:tabs>
        <w:spacing w:line="240" w:lineRule="auto"/>
        <w:ind w:firstLine="0"/>
        <w:jc w:val="both"/>
        <w:rPr>
          <w:rFonts w:cs="Arial"/>
        </w:rPr>
      </w:pPr>
      <w:r>
        <w:t xml:space="preserve">      </w:t>
      </w:r>
    </w:p>
    <w:p w:rsidR="009E21E7" w:rsidRDefault="009E21E7" w:rsidP="00EC1D65">
      <w:pPr>
        <w:pStyle w:val="Zkladntextodsazen2"/>
        <w:tabs>
          <w:tab w:val="num" w:pos="851"/>
        </w:tabs>
        <w:spacing w:line="240" w:lineRule="auto"/>
        <w:ind w:firstLine="0"/>
        <w:jc w:val="both"/>
      </w:pPr>
      <w:r>
        <w:rPr>
          <w:rFonts w:cs="Arial"/>
        </w:rPr>
        <w:t xml:space="preserve">                       </w:t>
      </w:r>
    </w:p>
    <w:p w:rsidR="006D76C3" w:rsidRDefault="006D76C3" w:rsidP="00F11A88">
      <w:pPr>
        <w:pStyle w:val="Zkladntextodsazen2"/>
        <w:tabs>
          <w:tab w:val="num" w:pos="851"/>
        </w:tabs>
        <w:spacing w:line="240" w:lineRule="auto"/>
        <w:ind w:left="851"/>
        <w:jc w:val="both"/>
      </w:pPr>
    </w:p>
    <w:p w:rsidR="00F11A88" w:rsidRDefault="00F11A88" w:rsidP="00F11A88">
      <w:pPr>
        <w:outlineLvl w:val="2"/>
        <w:rPr>
          <w:sz w:val="24"/>
          <w:szCs w:val="24"/>
        </w:rPr>
      </w:pPr>
      <w:bookmarkStart w:id="51" w:name="_Toc336841867"/>
    </w:p>
    <w:p w:rsidR="00F11A88" w:rsidRPr="00366C7F" w:rsidRDefault="00CD4C1C" w:rsidP="00F11A88">
      <w:pPr>
        <w:outlineLvl w:val="2"/>
        <w:rPr>
          <w:sz w:val="24"/>
          <w:szCs w:val="24"/>
        </w:rPr>
      </w:pPr>
      <w:r>
        <w:rPr>
          <w:sz w:val="24"/>
          <w:szCs w:val="24"/>
        </w:rPr>
        <w:t>3.2.2</w:t>
      </w:r>
      <w:r w:rsidR="00F11A88" w:rsidRPr="00366C7F">
        <w:rPr>
          <w:sz w:val="24"/>
          <w:szCs w:val="24"/>
        </w:rPr>
        <w:t xml:space="preserve">  </w:t>
      </w:r>
      <w:r w:rsidR="00F11A88" w:rsidRPr="00366C7F">
        <w:rPr>
          <w:sz w:val="24"/>
          <w:szCs w:val="24"/>
        </w:rPr>
        <w:tab/>
        <w:t>STROJE A ZAŘÍZENÍ, POTRUBÍ, MATERIÁLY</w:t>
      </w:r>
      <w:bookmarkEnd w:id="51"/>
    </w:p>
    <w:p w:rsidR="00F11A88" w:rsidRDefault="00F11A88" w:rsidP="00F11A88">
      <w:pPr>
        <w:ind w:left="709"/>
        <w:rPr>
          <w:u w:val="single"/>
        </w:rPr>
      </w:pPr>
      <w:r>
        <w:rPr>
          <w:u w:val="single"/>
        </w:rPr>
        <w:t>Všeobecné požadavky</w:t>
      </w:r>
    </w:p>
    <w:p w:rsidR="00F11A88" w:rsidRDefault="00F11A88" w:rsidP="00F11A88">
      <w:pPr>
        <w:ind w:left="709"/>
        <w:jc w:val="both"/>
      </w:pPr>
    </w:p>
    <w:p w:rsidR="00F11A88" w:rsidRPr="00713FED" w:rsidRDefault="00F11A88" w:rsidP="00F11A88">
      <w:pPr>
        <w:ind w:left="709"/>
        <w:jc w:val="both"/>
      </w:pPr>
      <w:r>
        <w:t>Návrhy, dimenze, dodávky zařízení prací  ZHOTOVITEL provede podle</w:t>
      </w:r>
      <w:r w:rsidR="008F0F1F">
        <w:t xml:space="preserve"> </w:t>
      </w:r>
      <w:r>
        <w:t>ČSN/EN, dále podle následujících požadavků</w:t>
      </w:r>
    </w:p>
    <w:p w:rsidR="00F11A88" w:rsidRDefault="00F11A88" w:rsidP="00F11A88">
      <w:pPr>
        <w:ind w:left="709"/>
        <w:jc w:val="both"/>
        <w:rPr>
          <w:b/>
        </w:rPr>
      </w:pPr>
      <w:r w:rsidRPr="00713FED">
        <w:rPr>
          <w:b/>
        </w:rPr>
        <w:t>Zařízení</w:t>
      </w:r>
    </w:p>
    <w:p w:rsidR="00F11A88" w:rsidRDefault="00F11A88" w:rsidP="00F11A88">
      <w:pPr>
        <w:ind w:left="709"/>
        <w:jc w:val="both"/>
      </w:pPr>
      <w:r>
        <w:t xml:space="preserve">- součástí každého dodaného zařízení musí být zvláštní díly/přípravky pro zdvihání, manipulaci a </w:t>
      </w:r>
      <w:r w:rsidRPr="00B92188">
        <w:t>dopravu (je-li to zapotřebí)</w:t>
      </w:r>
    </w:p>
    <w:p w:rsidR="00F11A88" w:rsidRDefault="00F11A88" w:rsidP="00F11A88">
      <w:pPr>
        <w:ind w:left="709"/>
        <w:jc w:val="both"/>
      </w:pPr>
      <w:r>
        <w:lastRenderedPageBreak/>
        <w:t xml:space="preserve">- součástí každého dodaného zařízení musí být veškeré nezbytné speciální nářadí a nástroje pro provoz </w:t>
      </w:r>
      <w:r w:rsidRPr="00B92188">
        <w:t>a údržbu (je-li to zapotřebí)</w:t>
      </w:r>
    </w:p>
    <w:p w:rsidR="00F11A88" w:rsidRDefault="00F11A88" w:rsidP="00F11A88">
      <w:pPr>
        <w:ind w:left="709"/>
        <w:jc w:val="both"/>
      </w:pPr>
      <w:r>
        <w:t xml:space="preserve">- součástí každého dodaného zařízení musí být náhradní díly potřebné pro uvedení do provozu a spuštění </w:t>
      </w:r>
      <w:r w:rsidRPr="00B92188">
        <w:t>(je-li to zapotřebí)</w:t>
      </w:r>
    </w:p>
    <w:p w:rsidR="00F11A88" w:rsidRDefault="00F11A88" w:rsidP="00F11A88">
      <w:pPr>
        <w:ind w:left="709"/>
        <w:jc w:val="both"/>
      </w:pPr>
      <w:r>
        <w:t>- všechny použité šrouby, matice a další strojní části musí být v metrické soustavě</w:t>
      </w:r>
    </w:p>
    <w:p w:rsidR="00F11A88" w:rsidRDefault="00F11A88" w:rsidP="00F11A88">
      <w:pPr>
        <w:ind w:left="709"/>
        <w:jc w:val="both"/>
      </w:pPr>
      <w:r>
        <w:t>- všechny dodaná zařízení musí být provozně ověřeného typu a nesmí se jednat o prototyp</w:t>
      </w:r>
    </w:p>
    <w:p w:rsidR="00542009" w:rsidRDefault="00542009" w:rsidP="00F11A88">
      <w:pPr>
        <w:ind w:left="709"/>
        <w:jc w:val="both"/>
      </w:pPr>
      <w:r>
        <w:t xml:space="preserve">- zařízení musí vykazovat co nejmenší vnitřní tlakovou ztrátu při průchodu odpadního vzduchu, aby nedošlo ke změně průtoku vzdušniny dané výkonem stávajícího ventilátoru; provedení nového zařízení nesmí vyvolat úpravu resp. výměnu stávajícího ventilátoru </w:t>
      </w:r>
    </w:p>
    <w:p w:rsidR="00F11A88" w:rsidRDefault="00F11A88" w:rsidP="00F11A88">
      <w:pPr>
        <w:ind w:left="709"/>
        <w:jc w:val="both"/>
      </w:pPr>
      <w:r>
        <w:t>- všechna zařízení musí být navržena, vyrobena a dodána tak, aby byla vhodná pro místní prostředí, provozní a klimatické podmínky dané stavby</w:t>
      </w:r>
    </w:p>
    <w:p w:rsidR="00F11A88" w:rsidRDefault="00F11A88" w:rsidP="00F11A88">
      <w:pPr>
        <w:ind w:left="709"/>
        <w:jc w:val="both"/>
      </w:pPr>
      <w:r>
        <w:t>- základová deska nebo rám zařízení bude opatřen zemnícím praporcem nebo šroubem</w:t>
      </w:r>
    </w:p>
    <w:p w:rsidR="00F11A88" w:rsidRDefault="00F11A88" w:rsidP="00F11A88">
      <w:pPr>
        <w:ind w:left="709"/>
        <w:jc w:val="both"/>
      </w:pPr>
      <w:r>
        <w:t>- zařízení musí tvořit pospojovaný zemnící celek</w:t>
      </w:r>
    </w:p>
    <w:p w:rsidR="00F11A88" w:rsidRDefault="00F11A88" w:rsidP="00F11A88">
      <w:pPr>
        <w:ind w:left="709"/>
        <w:jc w:val="both"/>
      </w:pPr>
      <w:r>
        <w:t xml:space="preserve">- typový štítek bude zhotoven z nerezové oceli a text bude v českém jazyku; údaje budou v SI soustavě a bude zobrazovat informace dle ČSN ISO </w:t>
      </w:r>
      <w:smartTag w:uri="urn:schemas-microsoft-com:office:smarttags" w:element="metricconverter">
        <w:smartTagPr>
          <w:attr w:name="ProductID" w:val="5199 a"/>
        </w:smartTagPr>
        <w:r>
          <w:t>5199 a</w:t>
        </w:r>
      </w:smartTag>
      <w:r>
        <w:t xml:space="preserve"> číslo pozice </w:t>
      </w:r>
    </w:p>
    <w:p w:rsidR="00F11A88" w:rsidRDefault="00F11A88" w:rsidP="00F11A88">
      <w:pPr>
        <w:ind w:left="709"/>
        <w:jc w:val="both"/>
      </w:pPr>
      <w:r>
        <w:t>- pohony budou řešeny pomocí elektromotorů, jiný typ pohonu se může použít po schválení OBJEDNATELE</w:t>
      </w:r>
      <w:r w:rsidR="00AF040C">
        <w:t>M</w:t>
      </w:r>
    </w:p>
    <w:p w:rsidR="00F11A88" w:rsidRDefault="00F11A88" w:rsidP="00F11A88">
      <w:pPr>
        <w:ind w:left="709"/>
        <w:jc w:val="both"/>
      </w:pPr>
      <w:r>
        <w:t>- seznamy rychleopotřebujících se dílů jednotlivých zařízení budou ZHOTOVITELEM předány OBJEDNATELI k mechanické kompletaci</w:t>
      </w:r>
    </w:p>
    <w:p w:rsidR="00F11A88" w:rsidRDefault="00F11A88" w:rsidP="00F11A88">
      <w:pPr>
        <w:ind w:left="709"/>
        <w:jc w:val="both"/>
      </w:pPr>
      <w:r>
        <w:t>- přiložený nátěrový systém</w:t>
      </w:r>
      <w:r w:rsidR="009E21E7">
        <w:t xml:space="preserve"> musí odpovídat třídě CI-</w:t>
      </w:r>
      <w:r w:rsidR="007D6622">
        <w:t>3</w:t>
      </w:r>
      <w:r w:rsidR="009E21E7">
        <w:t xml:space="preserve">– </w:t>
      </w:r>
      <w:r w:rsidR="007D6622">
        <w:t xml:space="preserve">středně </w:t>
      </w:r>
      <w:r w:rsidR="009E21E7">
        <w:t>vysoké korozní zatížení</w:t>
      </w:r>
      <w:r>
        <w:t xml:space="preserve"> platí jak pro stavební konstrukce, tak i pro veškerá technologická zařízení včetně potrubních rozvodů</w:t>
      </w:r>
      <w:r w:rsidR="00A73D17">
        <w:t xml:space="preserve"> pokud nebude s OBJEDNATELEM dohodnuto</w:t>
      </w:r>
      <w:r w:rsidR="00753C2A">
        <w:t xml:space="preserve"> jinak </w:t>
      </w:r>
      <w:r w:rsidR="00A73D17">
        <w:t>.</w:t>
      </w:r>
    </w:p>
    <w:p w:rsidR="00F11A88" w:rsidRDefault="00F11A88" w:rsidP="00F11A88">
      <w:pPr>
        <w:ind w:left="709"/>
        <w:jc w:val="both"/>
      </w:pPr>
      <w:r>
        <w:t xml:space="preserve">- veškerá zařízení budou </w:t>
      </w:r>
      <w:r w:rsidR="008F0F1F">
        <w:t>označena jak kó</w:t>
      </w:r>
      <w:r>
        <w:t xml:space="preserve">dovým označením daného aparátu (dle příslušných PIDů), tak i slovním popisem (např. </w:t>
      </w:r>
      <w:r w:rsidR="00525E5B">
        <w:t>VENTILÁTOR</w:t>
      </w:r>
      <w:r>
        <w:t xml:space="preserve"> apod.)</w:t>
      </w:r>
    </w:p>
    <w:p w:rsidR="00525E5B" w:rsidRDefault="00525E5B" w:rsidP="00F11A88">
      <w:pPr>
        <w:ind w:left="709"/>
        <w:jc w:val="both"/>
      </w:pPr>
      <w:r>
        <w:t>- zařízení umístěná ve venkovním prostředí musí být dodána v provedení dlouhodobě vyhovujícímu těmto povětrnostním podmínkám</w:t>
      </w:r>
    </w:p>
    <w:p w:rsidR="009746FA" w:rsidRPr="009E427C" w:rsidRDefault="009746FA" w:rsidP="00F11A88">
      <w:pPr>
        <w:ind w:left="709"/>
        <w:jc w:val="both"/>
      </w:pPr>
      <w:r w:rsidRPr="00AF040C">
        <w:rPr>
          <w:b/>
        </w:rPr>
        <w:t xml:space="preserve">- </w:t>
      </w:r>
      <w:r w:rsidRPr="009E427C">
        <w:t xml:space="preserve">zařízení studené plazmy </w:t>
      </w:r>
      <w:r w:rsidR="006F575B" w:rsidRPr="009E427C">
        <w:t xml:space="preserve">nebo přívodní potrubí procesního vzduchu </w:t>
      </w:r>
      <w:r w:rsidRPr="009E427C">
        <w:t xml:space="preserve">musí být vybaveno zpětným elementem zabraňujícím pronikání odpadního vzduchu do zařízení studené plazmy resp. do potrubí přívodního vzduchu </w:t>
      </w:r>
    </w:p>
    <w:p w:rsidR="0073591B" w:rsidRPr="009E427C" w:rsidRDefault="0073591B" w:rsidP="00F11A88">
      <w:pPr>
        <w:ind w:left="709"/>
        <w:jc w:val="both"/>
      </w:pPr>
      <w:r w:rsidRPr="009E427C">
        <w:t>- zařízení studené plazmy musí využívat střídavý proud, jestli bude používat stejnosměrný</w:t>
      </w:r>
      <w:r w:rsidR="006F575B" w:rsidRPr="009E427C">
        <w:t xml:space="preserve"> proud</w:t>
      </w:r>
      <w:r w:rsidRPr="009E427C">
        <w:t xml:space="preserve">, musí výrobce zajistit okamžité vybití elektrického náboje ze zařízení při </w:t>
      </w:r>
      <w:r w:rsidR="006F575B" w:rsidRPr="009E427C">
        <w:t xml:space="preserve">jeho </w:t>
      </w:r>
      <w:r w:rsidRPr="009E427C">
        <w:t>odstavení</w:t>
      </w:r>
    </w:p>
    <w:p w:rsidR="00AF040C" w:rsidRDefault="00021E72" w:rsidP="0014095A">
      <w:pPr>
        <w:ind w:left="709"/>
        <w:jc w:val="both"/>
      </w:pPr>
      <w:r w:rsidRPr="009E427C">
        <w:t>- tlak přívodního vzduchu v potrubí musí být vždy vyšší než je</w:t>
      </w:r>
      <w:r w:rsidR="00F1234C" w:rsidRPr="009E427C">
        <w:t xml:space="preserve"> tlak odpadního vzduchu z ventilátoru</w:t>
      </w:r>
    </w:p>
    <w:p w:rsidR="00884775" w:rsidRDefault="00884775" w:rsidP="00F11A88">
      <w:pPr>
        <w:ind w:left="709"/>
        <w:jc w:val="both"/>
      </w:pPr>
      <w:r>
        <w:t>- ocelové konstrukce budou v souladu s ČSN 73 2604</w:t>
      </w:r>
    </w:p>
    <w:p w:rsidR="00BD4433" w:rsidRDefault="00BD4433" w:rsidP="00F11A88">
      <w:pPr>
        <w:ind w:left="709"/>
        <w:jc w:val="both"/>
      </w:pPr>
    </w:p>
    <w:p w:rsidR="00BD4433" w:rsidRPr="00BD4433" w:rsidRDefault="00BD4433" w:rsidP="00F11A88">
      <w:pPr>
        <w:ind w:left="709"/>
        <w:jc w:val="both"/>
        <w:rPr>
          <w:b/>
        </w:rPr>
      </w:pPr>
      <w:r w:rsidRPr="00BD4433">
        <w:rPr>
          <w:b/>
        </w:rPr>
        <w:t>Hluk</w:t>
      </w:r>
    </w:p>
    <w:p w:rsidR="00345CF9" w:rsidRDefault="00345CF9" w:rsidP="00303904">
      <w:pPr>
        <w:pStyle w:val="Odstavecseseznamem"/>
        <w:spacing w:before="120"/>
        <w:ind w:left="720"/>
        <w:jc w:val="both"/>
      </w:pPr>
    </w:p>
    <w:p w:rsidR="00BD4433" w:rsidRDefault="008F0F1F" w:rsidP="00BD4433">
      <w:pPr>
        <w:numPr>
          <w:ilvl w:val="0"/>
          <w:numId w:val="4"/>
        </w:numPr>
        <w:ind w:left="993" w:hanging="284"/>
        <w:jc w:val="both"/>
      </w:pPr>
      <w:r>
        <w:t>na</w:t>
      </w:r>
      <w:r w:rsidR="00BD4433">
        <w:t xml:space="preserve"> sání pomocného vzduchu z venkovního prostředí </w:t>
      </w:r>
      <w:r w:rsidR="001C1012">
        <w:t>u</w:t>
      </w:r>
      <w:r w:rsidR="003C293A">
        <w:t xml:space="preserve"> objektu </w:t>
      </w:r>
      <w:r w:rsidR="001C1012">
        <w:t>filtru</w:t>
      </w:r>
      <w:r w:rsidR="003C293A">
        <w:t xml:space="preserve"> </w:t>
      </w:r>
      <w:r w:rsidR="00BD4433">
        <w:t xml:space="preserve">musí být hluk na </w:t>
      </w:r>
      <w:r w:rsidR="00D31C94">
        <w:t xml:space="preserve">vstupu do tohoto potrubí </w:t>
      </w:r>
      <w:r w:rsidR="003C293A">
        <w:t xml:space="preserve">hluk </w:t>
      </w:r>
      <w:r w:rsidR="00F1234C">
        <w:t xml:space="preserve">max. </w:t>
      </w:r>
      <w:r w:rsidR="00632667">
        <w:t xml:space="preserve">85 </w:t>
      </w:r>
      <w:r w:rsidR="00BD4433">
        <w:t>dB</w:t>
      </w:r>
    </w:p>
    <w:p w:rsidR="001C1012" w:rsidRDefault="001C1012" w:rsidP="00BD4433">
      <w:pPr>
        <w:numPr>
          <w:ilvl w:val="0"/>
          <w:numId w:val="4"/>
        </w:numPr>
        <w:ind w:left="993" w:hanging="284"/>
        <w:jc w:val="both"/>
      </w:pPr>
      <w:r>
        <w:t>ventilátor musí mít max hlučnost do 85 dB</w:t>
      </w:r>
    </w:p>
    <w:p w:rsidR="0014095A" w:rsidRDefault="00BD4433" w:rsidP="0014095A">
      <w:pPr>
        <w:numPr>
          <w:ilvl w:val="0"/>
          <w:numId w:val="4"/>
        </w:numPr>
        <w:ind w:left="993" w:hanging="284"/>
        <w:jc w:val="both"/>
      </w:pPr>
      <w:r>
        <w:t>zapojením zařízení studené plazmy do stávajícího vývo</w:t>
      </w:r>
      <w:r w:rsidR="0014095A">
        <w:t>du odpadního vzduchu se</w:t>
      </w:r>
      <w:r>
        <w:t xml:space="preserve"> nesmí žá</w:t>
      </w:r>
      <w:r w:rsidR="008F0F1F">
        <w:t xml:space="preserve">dným způsobem zvýšit hluk na </w:t>
      </w:r>
      <w:r>
        <w:t xml:space="preserve">novém výstupu odpadního vzduchu do venkovního prostředí  </w:t>
      </w:r>
    </w:p>
    <w:p w:rsidR="0014095A" w:rsidRDefault="0014095A" w:rsidP="0014095A">
      <w:pPr>
        <w:ind w:left="993"/>
        <w:jc w:val="both"/>
      </w:pPr>
    </w:p>
    <w:p w:rsidR="003E4532" w:rsidRDefault="003E4532" w:rsidP="00632667">
      <w:pPr>
        <w:ind w:left="993"/>
        <w:jc w:val="both"/>
      </w:pPr>
      <w:r w:rsidRPr="00EE058E">
        <w:t xml:space="preserve"> </w:t>
      </w:r>
      <w:r w:rsidRPr="00B9645A">
        <w:t xml:space="preserve"> </w:t>
      </w:r>
    </w:p>
    <w:p w:rsidR="00F11A88" w:rsidRDefault="00F11A88" w:rsidP="00F11A88">
      <w:pPr>
        <w:ind w:left="709"/>
        <w:jc w:val="both"/>
      </w:pPr>
      <w:r>
        <w:t xml:space="preserve"> </w:t>
      </w:r>
    </w:p>
    <w:p w:rsidR="00F11A88" w:rsidRDefault="00CB3ACC" w:rsidP="00F11A88">
      <w:pPr>
        <w:ind w:left="709"/>
        <w:jc w:val="both"/>
      </w:pPr>
      <w:r>
        <w:rPr>
          <w:b/>
        </w:rPr>
        <w:t>Ventilátory</w:t>
      </w:r>
    </w:p>
    <w:p w:rsidR="00F11A88" w:rsidRDefault="00CB3ACC" w:rsidP="00D357EA">
      <w:pPr>
        <w:numPr>
          <w:ilvl w:val="0"/>
          <w:numId w:val="4"/>
        </w:numPr>
        <w:ind w:left="993" w:hanging="284"/>
        <w:jc w:val="both"/>
      </w:pPr>
      <w:r>
        <w:t xml:space="preserve">budou dodány jako komplet </w:t>
      </w:r>
      <w:r w:rsidR="00F11A88">
        <w:t>s elektromotorem</w:t>
      </w:r>
    </w:p>
    <w:p w:rsidR="00CB3ACC" w:rsidRDefault="00CB3ACC" w:rsidP="00D357EA">
      <w:pPr>
        <w:numPr>
          <w:ilvl w:val="0"/>
          <w:numId w:val="4"/>
        </w:numPr>
        <w:ind w:left="993" w:hanging="284"/>
        <w:jc w:val="both"/>
      </w:pPr>
      <w:r>
        <w:lastRenderedPageBreak/>
        <w:t>budou dodány s pružnými elementy</w:t>
      </w:r>
      <w:r w:rsidR="00B71F7D">
        <w:t xml:space="preserve"> (silentbloky) pro zabránění</w:t>
      </w:r>
      <w:r w:rsidR="00525E5B">
        <w:t xml:space="preserve"> přenosu</w:t>
      </w:r>
      <w:r w:rsidR="00B71F7D">
        <w:t xml:space="preserve"> vibrací do konstrukcí použitých pro uložení zařízení</w:t>
      </w:r>
    </w:p>
    <w:p w:rsidR="0057729C" w:rsidRDefault="00B71F7D" w:rsidP="00D357EA">
      <w:pPr>
        <w:numPr>
          <w:ilvl w:val="0"/>
          <w:numId w:val="4"/>
        </w:numPr>
        <w:ind w:left="993" w:hanging="284"/>
        <w:jc w:val="both"/>
      </w:pPr>
      <w:r>
        <w:t>součástí dodávky ventilátorů budou pružné kusy</w:t>
      </w:r>
      <w:r w:rsidR="002E6383">
        <w:t xml:space="preserve"> (tlumící vložky)</w:t>
      </w:r>
      <w:r>
        <w:t xml:space="preserve"> pro napojení návazných potrubí či dalších VZT kusů</w:t>
      </w:r>
    </w:p>
    <w:p w:rsidR="0057729C" w:rsidRDefault="00525E5B" w:rsidP="00D357EA">
      <w:pPr>
        <w:numPr>
          <w:ilvl w:val="0"/>
          <w:numId w:val="4"/>
        </w:numPr>
        <w:ind w:left="993" w:hanging="284"/>
        <w:jc w:val="both"/>
      </w:pPr>
      <w:r>
        <w:t xml:space="preserve">případná </w:t>
      </w:r>
      <w:r w:rsidR="0057729C">
        <w:t>r</w:t>
      </w:r>
      <w:r w:rsidR="00F11A88">
        <w:t xml:space="preserve">egulace výkonu </w:t>
      </w:r>
      <w:r w:rsidR="0057729C">
        <w:t>ventilátoru</w:t>
      </w:r>
      <w:r w:rsidR="00F11A88">
        <w:t xml:space="preserve"> se bude provádět </w:t>
      </w:r>
      <w:r w:rsidR="0057729C">
        <w:t>pomocí frekvenčního měniče</w:t>
      </w:r>
    </w:p>
    <w:p w:rsidR="0057729C" w:rsidRDefault="0057729C" w:rsidP="00D357EA">
      <w:pPr>
        <w:numPr>
          <w:ilvl w:val="0"/>
          <w:numId w:val="4"/>
        </w:numPr>
        <w:ind w:left="993" w:hanging="284"/>
        <w:jc w:val="both"/>
      </w:pPr>
      <w:r>
        <w:t>ventilátor musí mít  servis v ČR</w:t>
      </w:r>
    </w:p>
    <w:p w:rsidR="0057729C" w:rsidRPr="00D231CA" w:rsidRDefault="0057729C" w:rsidP="00F11A88">
      <w:pPr>
        <w:ind w:left="709"/>
        <w:jc w:val="both"/>
      </w:pPr>
    </w:p>
    <w:p w:rsidR="00F11A88" w:rsidRPr="002C0D10" w:rsidRDefault="00F11A88" w:rsidP="00F11A88">
      <w:pPr>
        <w:ind w:left="709"/>
        <w:jc w:val="both"/>
        <w:rPr>
          <w:b/>
        </w:rPr>
      </w:pPr>
      <w:r>
        <w:rPr>
          <w:b/>
        </w:rPr>
        <w:t>Olejové náplně zařízení:</w:t>
      </w:r>
    </w:p>
    <w:p w:rsidR="00F11A88" w:rsidRPr="00D231CA" w:rsidRDefault="00F11A88" w:rsidP="00F11A88">
      <w:pPr>
        <w:ind w:left="709"/>
        <w:jc w:val="both"/>
      </w:pPr>
      <w:r>
        <w:t xml:space="preserve">- Součástí dodaných zařízení musí být mazací náplně pro první naplnění </w:t>
      </w:r>
    </w:p>
    <w:p w:rsidR="00F11A88" w:rsidRDefault="00F11A88" w:rsidP="00F11A88">
      <w:pPr>
        <w:tabs>
          <w:tab w:val="left" w:pos="900"/>
        </w:tabs>
        <w:ind w:left="709"/>
        <w:jc w:val="both"/>
      </w:pPr>
    </w:p>
    <w:p w:rsidR="00F11A88" w:rsidRDefault="00F11A88" w:rsidP="00F11A88">
      <w:pPr>
        <w:tabs>
          <w:tab w:val="left" w:pos="900"/>
        </w:tabs>
        <w:ind w:left="709"/>
        <w:jc w:val="both"/>
        <w:rPr>
          <w:b/>
        </w:rPr>
      </w:pPr>
      <w:r>
        <w:rPr>
          <w:b/>
        </w:rPr>
        <w:t>Potrubí</w:t>
      </w:r>
      <w:r w:rsidR="0057729C">
        <w:rPr>
          <w:b/>
        </w:rPr>
        <w:t xml:space="preserve"> VZT</w:t>
      </w:r>
    </w:p>
    <w:p w:rsidR="0057729C" w:rsidRPr="0057729C" w:rsidRDefault="0057729C" w:rsidP="00F11A88">
      <w:pPr>
        <w:tabs>
          <w:tab w:val="left" w:pos="900"/>
        </w:tabs>
        <w:ind w:left="709"/>
        <w:jc w:val="both"/>
        <w:rPr>
          <w:u w:val="single"/>
        </w:rPr>
      </w:pPr>
      <w:r w:rsidRPr="0057729C">
        <w:rPr>
          <w:u w:val="single"/>
        </w:rPr>
        <w:t>Přívodní potrubí venkovního vzduchu</w:t>
      </w:r>
    </w:p>
    <w:p w:rsidR="009A3527" w:rsidRPr="004068E7" w:rsidRDefault="004068E7" w:rsidP="009A3527">
      <w:pPr>
        <w:tabs>
          <w:tab w:val="left" w:pos="993"/>
        </w:tabs>
        <w:ind w:left="709"/>
        <w:jc w:val="both"/>
        <w:rPr>
          <w:color w:val="auto"/>
        </w:rPr>
      </w:pPr>
      <w:r>
        <w:rPr>
          <w:color w:val="auto"/>
        </w:rPr>
        <w:t>-</w:t>
      </w:r>
      <w:r>
        <w:rPr>
          <w:color w:val="auto"/>
        </w:rPr>
        <w:tab/>
      </w:r>
      <w:r w:rsidR="002C5FC9">
        <w:rPr>
          <w:color w:val="auto"/>
        </w:rPr>
        <w:t>vzduchotechnické potrubí žárově zinkované</w:t>
      </w:r>
      <w:r>
        <w:rPr>
          <w:color w:val="auto"/>
        </w:rPr>
        <w:t xml:space="preserve"> </w:t>
      </w:r>
      <w:r w:rsidR="009A3527" w:rsidRPr="004068E7">
        <w:rPr>
          <w:color w:val="auto"/>
        </w:rPr>
        <w:t xml:space="preserve"> </w:t>
      </w:r>
    </w:p>
    <w:p w:rsidR="006D1B12" w:rsidRDefault="0057729C" w:rsidP="002C5FC9">
      <w:pPr>
        <w:numPr>
          <w:ilvl w:val="0"/>
          <w:numId w:val="5"/>
        </w:numPr>
        <w:tabs>
          <w:tab w:val="clear" w:pos="1429"/>
          <w:tab w:val="left" w:pos="993"/>
        </w:tabs>
        <w:ind w:left="993" w:hanging="284"/>
        <w:jc w:val="both"/>
      </w:pPr>
      <w:r>
        <w:t>spojování na příruby  v délkách dle potřeby montáže a demontáže</w:t>
      </w:r>
    </w:p>
    <w:p w:rsidR="006D1B12" w:rsidRDefault="006D1B12" w:rsidP="00D357EA">
      <w:pPr>
        <w:numPr>
          <w:ilvl w:val="0"/>
          <w:numId w:val="5"/>
        </w:numPr>
        <w:tabs>
          <w:tab w:val="clear" w:pos="1429"/>
          <w:tab w:val="left" w:pos="993"/>
        </w:tabs>
        <w:ind w:left="993" w:hanging="284"/>
        <w:jc w:val="both"/>
      </w:pPr>
      <w:r>
        <w:t>pro uložení potrubí uvnitř objektu používat věšákových šroubovacích příchytek</w:t>
      </w:r>
    </w:p>
    <w:p w:rsidR="003448F0" w:rsidRDefault="003448F0" w:rsidP="00D357EA">
      <w:pPr>
        <w:numPr>
          <w:ilvl w:val="0"/>
          <w:numId w:val="5"/>
        </w:numPr>
        <w:tabs>
          <w:tab w:val="clear" w:pos="1429"/>
          <w:tab w:val="left" w:pos="993"/>
        </w:tabs>
        <w:ind w:left="993" w:hanging="284"/>
        <w:jc w:val="both"/>
      </w:pPr>
      <w:r>
        <w:t>potrubí nasávající vzduch z venkovního prostoru bude osazeno mřížkou zabraňující vniknutí ptáků dovnitř</w:t>
      </w:r>
    </w:p>
    <w:p w:rsidR="003448F0" w:rsidRDefault="003448F0" w:rsidP="00D357EA">
      <w:pPr>
        <w:numPr>
          <w:ilvl w:val="0"/>
          <w:numId w:val="5"/>
        </w:numPr>
        <w:tabs>
          <w:tab w:val="clear" w:pos="1429"/>
          <w:tab w:val="left" w:pos="993"/>
        </w:tabs>
        <w:ind w:left="993" w:hanging="284"/>
        <w:jc w:val="both"/>
      </w:pPr>
      <w:r>
        <w:t>část potrubí nasávající vzduch</w:t>
      </w:r>
      <w:r w:rsidRPr="003448F0">
        <w:t xml:space="preserve"> </w:t>
      </w:r>
      <w:r>
        <w:t>z venkovního prostoru bude v provedení omezující vniknutí deště a sněhu dovnitř potrubí</w:t>
      </w:r>
    </w:p>
    <w:p w:rsidR="006D1B12" w:rsidRDefault="006D1B12" w:rsidP="00D357EA">
      <w:pPr>
        <w:numPr>
          <w:ilvl w:val="0"/>
          <w:numId w:val="5"/>
        </w:numPr>
        <w:tabs>
          <w:tab w:val="clear" w:pos="1429"/>
          <w:tab w:val="left" w:pos="993"/>
        </w:tabs>
        <w:ind w:left="993" w:hanging="284"/>
        <w:jc w:val="both"/>
      </w:pPr>
      <w:r w:rsidRPr="003448F0">
        <w:t>potrubní trasa musí být dle možností spádována jedním směrem a opatřena na nejnižších místech vypouštěním resp. odvzdušněním na nejvyšších místech</w:t>
      </w:r>
    </w:p>
    <w:p w:rsidR="00DE0661" w:rsidRDefault="00DE0661" w:rsidP="00D357EA">
      <w:pPr>
        <w:numPr>
          <w:ilvl w:val="0"/>
          <w:numId w:val="5"/>
        </w:numPr>
        <w:tabs>
          <w:tab w:val="clear" w:pos="1429"/>
          <w:tab w:val="left" w:pos="993"/>
        </w:tabs>
        <w:ind w:left="993" w:hanging="284"/>
        <w:jc w:val="both"/>
      </w:pPr>
      <w:r>
        <w:t>pospojení kovových částí dle CSN</w:t>
      </w:r>
    </w:p>
    <w:p w:rsidR="0057729C" w:rsidRDefault="0057729C" w:rsidP="0057729C">
      <w:pPr>
        <w:tabs>
          <w:tab w:val="left" w:pos="993"/>
        </w:tabs>
        <w:jc w:val="both"/>
      </w:pPr>
    </w:p>
    <w:p w:rsidR="0057729C" w:rsidRPr="0057729C" w:rsidRDefault="0057729C" w:rsidP="0057729C">
      <w:pPr>
        <w:tabs>
          <w:tab w:val="left" w:pos="993"/>
        </w:tabs>
        <w:jc w:val="both"/>
        <w:rPr>
          <w:u w:val="single"/>
        </w:rPr>
      </w:pPr>
      <w:r>
        <w:t xml:space="preserve">           </w:t>
      </w:r>
      <w:r w:rsidRPr="0057729C">
        <w:rPr>
          <w:u w:val="single"/>
        </w:rPr>
        <w:t>Potrubí odpadního vzduchu</w:t>
      </w:r>
    </w:p>
    <w:p w:rsidR="00F11A88" w:rsidRDefault="0057729C" w:rsidP="00F11A88">
      <w:pPr>
        <w:tabs>
          <w:tab w:val="left" w:pos="993"/>
        </w:tabs>
        <w:ind w:left="709"/>
        <w:jc w:val="both"/>
      </w:pPr>
      <w:r>
        <w:t>-</w:t>
      </w:r>
      <w:r>
        <w:tab/>
      </w:r>
      <w:r w:rsidR="002C5FC9">
        <w:t xml:space="preserve">klasická ocel S235/355 </w:t>
      </w:r>
      <w:r>
        <w:t xml:space="preserve"> s dobrou svařitelností</w:t>
      </w:r>
      <w:r w:rsidR="002C5FC9">
        <w:t xml:space="preserve"> včetně nátěrového systému</w:t>
      </w:r>
      <w:r>
        <w:t xml:space="preserve"> </w:t>
      </w:r>
    </w:p>
    <w:p w:rsidR="0057729C" w:rsidRDefault="0057729C" w:rsidP="00F11A88">
      <w:pPr>
        <w:tabs>
          <w:tab w:val="left" w:pos="993"/>
        </w:tabs>
        <w:ind w:left="709"/>
        <w:jc w:val="both"/>
      </w:pPr>
      <w:r>
        <w:t xml:space="preserve">- </w:t>
      </w:r>
      <w:r>
        <w:tab/>
        <w:t>napojení na stávající a nová zařízení přírubami</w:t>
      </w:r>
    </w:p>
    <w:p w:rsidR="0057729C" w:rsidRDefault="0057729C" w:rsidP="00D357EA">
      <w:pPr>
        <w:numPr>
          <w:ilvl w:val="0"/>
          <w:numId w:val="5"/>
        </w:numPr>
        <w:tabs>
          <w:tab w:val="clear" w:pos="1429"/>
          <w:tab w:val="left" w:pos="993"/>
        </w:tabs>
        <w:ind w:left="993" w:hanging="284"/>
        <w:jc w:val="both"/>
      </w:pPr>
      <w:r>
        <w:t>rovná potrubí mohou být svařovaná  v délkách dle potřeby montáže a demontáže</w:t>
      </w:r>
    </w:p>
    <w:p w:rsidR="006D1B12" w:rsidRDefault="006D1B12" w:rsidP="00D357EA">
      <w:pPr>
        <w:numPr>
          <w:ilvl w:val="0"/>
          <w:numId w:val="5"/>
        </w:numPr>
        <w:tabs>
          <w:tab w:val="clear" w:pos="1429"/>
          <w:tab w:val="left" w:pos="993"/>
        </w:tabs>
        <w:ind w:left="993" w:hanging="284"/>
        <w:jc w:val="both"/>
      </w:pPr>
      <w:r>
        <w:t>plynotěsné spoje</w:t>
      </w:r>
    </w:p>
    <w:p w:rsidR="00F11A88" w:rsidRDefault="00F11A88" w:rsidP="00240FF6">
      <w:pPr>
        <w:tabs>
          <w:tab w:val="left" w:pos="993"/>
        </w:tabs>
        <w:ind w:left="709"/>
        <w:jc w:val="both"/>
      </w:pPr>
      <w:r>
        <w:tab/>
      </w:r>
      <w:r>
        <w:tab/>
      </w:r>
    </w:p>
    <w:p w:rsidR="00F11A88" w:rsidRDefault="00F11A88" w:rsidP="00F11A88">
      <w:pPr>
        <w:tabs>
          <w:tab w:val="left" w:pos="900"/>
        </w:tabs>
        <w:ind w:left="709"/>
        <w:jc w:val="both"/>
        <w:rPr>
          <w:b/>
        </w:rPr>
      </w:pPr>
      <w:r>
        <w:rPr>
          <w:b/>
        </w:rPr>
        <w:t>Uložení potrubí</w:t>
      </w:r>
    </w:p>
    <w:p w:rsidR="00F11A88" w:rsidRDefault="00F11A88" w:rsidP="00F11A88">
      <w:pPr>
        <w:tabs>
          <w:tab w:val="left" w:pos="900"/>
        </w:tabs>
        <w:ind w:left="993" w:hanging="284"/>
        <w:jc w:val="both"/>
      </w:pPr>
      <w:r>
        <w:t xml:space="preserve">- </w:t>
      </w:r>
      <w:r>
        <w:tab/>
      </w:r>
      <w:r>
        <w:tab/>
        <w:t xml:space="preserve">podchodná výška potrubí na potrubních mostech, obslužných podestách a v místě </w:t>
      </w:r>
      <w:r w:rsidR="006D1B12">
        <w:t>přechodu podlah v jednotlivých podlaží musí odpovídat ČSN</w:t>
      </w:r>
    </w:p>
    <w:p w:rsidR="004068E7" w:rsidRDefault="004068E7" w:rsidP="00F11A88">
      <w:pPr>
        <w:tabs>
          <w:tab w:val="left" w:pos="900"/>
        </w:tabs>
        <w:ind w:left="993" w:hanging="284"/>
        <w:jc w:val="both"/>
      </w:pPr>
    </w:p>
    <w:p w:rsidR="004068E7" w:rsidRPr="004068E7" w:rsidRDefault="004068E7" w:rsidP="00F11A88">
      <w:pPr>
        <w:tabs>
          <w:tab w:val="left" w:pos="900"/>
        </w:tabs>
        <w:ind w:left="993" w:hanging="284"/>
        <w:jc w:val="both"/>
        <w:rPr>
          <w:b/>
        </w:rPr>
      </w:pPr>
      <w:r w:rsidRPr="004068E7">
        <w:rPr>
          <w:b/>
        </w:rPr>
        <w:t>Přírubové spoje</w:t>
      </w:r>
    </w:p>
    <w:p w:rsidR="004068E7" w:rsidRDefault="004068E7" w:rsidP="00F11A88">
      <w:pPr>
        <w:tabs>
          <w:tab w:val="left" w:pos="900"/>
        </w:tabs>
        <w:ind w:left="993" w:hanging="284"/>
        <w:jc w:val="both"/>
      </w:pPr>
      <w:r>
        <w:t>-</w:t>
      </w:r>
      <w:r>
        <w:tab/>
        <w:t>všechny přírubové spoje se musí provést jako vodivé a to použitím vějířových podložek nebo spojovacích pásků či kabelů</w:t>
      </w:r>
    </w:p>
    <w:p w:rsidR="004068E7" w:rsidRDefault="004068E7" w:rsidP="00F11A88">
      <w:pPr>
        <w:tabs>
          <w:tab w:val="left" w:pos="900"/>
        </w:tabs>
        <w:ind w:left="993" w:hanging="284"/>
        <w:jc w:val="both"/>
      </w:pPr>
      <w:r>
        <w:t>-</w:t>
      </w:r>
      <w:r>
        <w:tab/>
        <w:t>provést vždy nejméně dva vodivé spoje na jeden přírubový spoj</w:t>
      </w:r>
    </w:p>
    <w:p w:rsidR="009A3527" w:rsidRDefault="009A3527" w:rsidP="00F11A88">
      <w:pPr>
        <w:ind w:left="709"/>
        <w:rPr>
          <w:b/>
        </w:rPr>
      </w:pPr>
    </w:p>
    <w:p w:rsidR="00F11A88" w:rsidRPr="002C0D10" w:rsidRDefault="00F11A88" w:rsidP="00F11A88">
      <w:pPr>
        <w:ind w:left="709"/>
        <w:rPr>
          <w:b/>
        </w:rPr>
      </w:pPr>
      <w:r w:rsidRPr="002C0D10">
        <w:rPr>
          <w:b/>
        </w:rPr>
        <w:t>Značení potrubních tras</w:t>
      </w:r>
    </w:p>
    <w:p w:rsidR="00F11A88" w:rsidRPr="00D231CA" w:rsidRDefault="00F11A88" w:rsidP="00F11A88">
      <w:pPr>
        <w:ind w:left="709"/>
        <w:jc w:val="both"/>
      </w:pPr>
      <w:r w:rsidRPr="00D231CA">
        <w:t xml:space="preserve">Zařízení bude označeno trvanlivými </w:t>
      </w:r>
      <w:r w:rsidR="00381A72">
        <w:t xml:space="preserve">kovovými </w:t>
      </w:r>
      <w:r w:rsidRPr="00D231CA">
        <w:t>štítky</w:t>
      </w:r>
      <w:r>
        <w:t xml:space="preserve"> </w:t>
      </w:r>
      <w:r w:rsidR="003258E6">
        <w:t>s názvem media</w:t>
      </w:r>
      <w:r w:rsidR="00240FF6">
        <w:t xml:space="preserve"> (text a dle PID) </w:t>
      </w:r>
      <w:r w:rsidR="003258E6">
        <w:t xml:space="preserve">  a </w:t>
      </w:r>
      <w:r>
        <w:t>se šipkami ve směru toku media</w:t>
      </w:r>
      <w:r w:rsidRPr="00D231CA">
        <w:t>. Text  určí provozovatel.</w:t>
      </w:r>
    </w:p>
    <w:p w:rsidR="00F11A88" w:rsidRPr="00D231CA" w:rsidRDefault="00F11A88" w:rsidP="00F11A88">
      <w:pPr>
        <w:jc w:val="both"/>
      </w:pPr>
    </w:p>
    <w:p w:rsidR="00F11A88" w:rsidRPr="002C0D10" w:rsidRDefault="00F11A88" w:rsidP="00F11A88">
      <w:pPr>
        <w:ind w:left="709"/>
        <w:jc w:val="both"/>
        <w:rPr>
          <w:b/>
        </w:rPr>
      </w:pPr>
      <w:r w:rsidRPr="002C0D10">
        <w:rPr>
          <w:b/>
        </w:rPr>
        <w:t>Zkoušení,  provoz.</w:t>
      </w:r>
    </w:p>
    <w:p w:rsidR="00F11A88" w:rsidRPr="00D231CA" w:rsidRDefault="00525E5B" w:rsidP="00F11A88">
      <w:pPr>
        <w:ind w:left="709"/>
        <w:jc w:val="both"/>
      </w:pPr>
      <w:r>
        <w:t>U potrubí přívodního vzduchu vedeného případně uvnitř objektu se provede zkouška</w:t>
      </w:r>
      <w:r w:rsidR="00F11A88" w:rsidRPr="00D231CA">
        <w:t xml:space="preserve"> </w:t>
      </w:r>
      <w:r w:rsidR="006D1B12">
        <w:t xml:space="preserve">těsnosti </w:t>
      </w:r>
      <w:r w:rsidR="00F11A88" w:rsidRPr="00D231CA">
        <w:t xml:space="preserve">potrubí podle požadavků provozovatele. </w:t>
      </w:r>
    </w:p>
    <w:p w:rsidR="00F11A88" w:rsidRDefault="00F11A88" w:rsidP="00F11A88">
      <w:pPr>
        <w:tabs>
          <w:tab w:val="left" w:pos="900"/>
        </w:tabs>
        <w:ind w:left="709"/>
        <w:jc w:val="both"/>
      </w:pPr>
    </w:p>
    <w:p w:rsidR="00F11A88" w:rsidRDefault="00F11A88" w:rsidP="00F11A88">
      <w:pPr>
        <w:tabs>
          <w:tab w:val="left" w:pos="900"/>
        </w:tabs>
        <w:ind w:left="709"/>
        <w:jc w:val="both"/>
        <w:rPr>
          <w:b/>
        </w:rPr>
      </w:pPr>
      <w:r>
        <w:rPr>
          <w:b/>
        </w:rPr>
        <w:t>Uzavírací armatury</w:t>
      </w:r>
      <w:r w:rsidR="003448F0">
        <w:rPr>
          <w:b/>
        </w:rPr>
        <w:t xml:space="preserve"> VZT</w:t>
      </w:r>
    </w:p>
    <w:p w:rsidR="003448F0" w:rsidRDefault="00F11A88" w:rsidP="00F11A88">
      <w:pPr>
        <w:tabs>
          <w:tab w:val="left" w:pos="900"/>
        </w:tabs>
        <w:ind w:left="993" w:hanging="284"/>
        <w:jc w:val="both"/>
      </w:pPr>
      <w:r>
        <w:t xml:space="preserve">- </w:t>
      </w:r>
      <w:r>
        <w:tab/>
      </w:r>
      <w:r>
        <w:tab/>
        <w:t xml:space="preserve">přírubové provedení uzavíracích armatur </w:t>
      </w:r>
    </w:p>
    <w:p w:rsidR="00F11A88" w:rsidRDefault="003448F0" w:rsidP="00F11A88">
      <w:pPr>
        <w:tabs>
          <w:tab w:val="left" w:pos="900"/>
        </w:tabs>
        <w:ind w:left="993" w:hanging="284"/>
        <w:jc w:val="both"/>
      </w:pPr>
      <w:r>
        <w:t>-</w:t>
      </w:r>
      <w:r>
        <w:tab/>
        <w:t xml:space="preserve"> jestliže budou tyto armatury osazené pohony, musí se jednat o jednočinný </w:t>
      </w:r>
      <w:r w:rsidRPr="00525E5B">
        <w:t>pneupohon</w:t>
      </w:r>
      <w:r>
        <w:t xml:space="preserve"> vybavený snímači koncových poloh</w:t>
      </w:r>
      <w:r w:rsidR="00F11A88">
        <w:t xml:space="preserve"> </w:t>
      </w:r>
    </w:p>
    <w:p w:rsidR="00F11A88" w:rsidRDefault="00F11A88" w:rsidP="00F11A88">
      <w:pPr>
        <w:tabs>
          <w:tab w:val="left" w:pos="900"/>
        </w:tabs>
        <w:ind w:left="993" w:hanging="284"/>
        <w:jc w:val="both"/>
      </w:pPr>
      <w:r>
        <w:t xml:space="preserve">- </w:t>
      </w:r>
      <w:r>
        <w:tab/>
      </w:r>
      <w:r>
        <w:tab/>
        <w:t>dodavatel armatur musí být z ČR</w:t>
      </w:r>
    </w:p>
    <w:p w:rsidR="00F11A88" w:rsidRDefault="00F11A88" w:rsidP="00F11A88">
      <w:pPr>
        <w:tabs>
          <w:tab w:val="left" w:pos="900"/>
        </w:tabs>
        <w:ind w:left="709"/>
        <w:jc w:val="both"/>
      </w:pPr>
    </w:p>
    <w:p w:rsidR="00F11A88" w:rsidRDefault="00F11A88" w:rsidP="00F11A88">
      <w:pPr>
        <w:tabs>
          <w:tab w:val="left" w:pos="900"/>
        </w:tabs>
        <w:ind w:left="709"/>
        <w:jc w:val="both"/>
        <w:rPr>
          <w:b/>
        </w:rPr>
      </w:pPr>
      <w:r>
        <w:rPr>
          <w:b/>
        </w:rPr>
        <w:t>Pojišťovací ventily</w:t>
      </w:r>
      <w:r w:rsidR="006D1B12">
        <w:rPr>
          <w:b/>
        </w:rPr>
        <w:t xml:space="preserve"> resp. elementy</w:t>
      </w:r>
    </w:p>
    <w:p w:rsidR="00F11A88" w:rsidRDefault="00F11A88" w:rsidP="00F11A88">
      <w:pPr>
        <w:tabs>
          <w:tab w:val="left" w:pos="900"/>
        </w:tabs>
        <w:ind w:left="709"/>
        <w:jc w:val="both"/>
      </w:pPr>
      <w:r>
        <w:t xml:space="preserve">- </w:t>
      </w:r>
      <w:r w:rsidR="006D1B12">
        <w:tab/>
        <w:t xml:space="preserve">  p</w:t>
      </w:r>
      <w:r>
        <w:t xml:space="preserve">ožadují se přírubové provedení pojišťovacích </w:t>
      </w:r>
      <w:r w:rsidR="006D1B12">
        <w:t>zařízení</w:t>
      </w:r>
    </w:p>
    <w:p w:rsidR="006D1B12" w:rsidRDefault="006D1B12" w:rsidP="006D1B12">
      <w:pPr>
        <w:tabs>
          <w:tab w:val="left" w:pos="900"/>
        </w:tabs>
        <w:ind w:left="993" w:hanging="284"/>
        <w:jc w:val="both"/>
      </w:pPr>
      <w:r>
        <w:t xml:space="preserve">- </w:t>
      </w:r>
      <w:r>
        <w:tab/>
      </w:r>
      <w:r>
        <w:tab/>
        <w:t>dodavatel armatur musí být z ČR</w:t>
      </w:r>
    </w:p>
    <w:p w:rsidR="006D1B12" w:rsidRDefault="006D1B12" w:rsidP="006D1B12">
      <w:pPr>
        <w:tabs>
          <w:tab w:val="left" w:pos="900"/>
        </w:tabs>
        <w:ind w:left="993" w:hanging="284"/>
        <w:jc w:val="both"/>
      </w:pPr>
      <w:r>
        <w:t xml:space="preserve">- </w:t>
      </w:r>
      <w:r>
        <w:tab/>
      </w:r>
      <w:r>
        <w:tab/>
        <w:t>pojistná zařízení musí být dimenzována na max. možný průtok</w:t>
      </w:r>
    </w:p>
    <w:p w:rsidR="00F11A88" w:rsidRDefault="00F11A88" w:rsidP="003448F0">
      <w:pPr>
        <w:ind w:left="567"/>
      </w:pPr>
    </w:p>
    <w:p w:rsidR="00F11A88" w:rsidRDefault="00F11A88" w:rsidP="00F11A88">
      <w:pPr>
        <w:tabs>
          <w:tab w:val="left" w:pos="900"/>
        </w:tabs>
        <w:ind w:left="709"/>
        <w:jc w:val="both"/>
        <w:rPr>
          <w:b/>
        </w:rPr>
      </w:pPr>
      <w:r w:rsidRPr="006F23A6">
        <w:rPr>
          <w:b/>
        </w:rPr>
        <w:t>Materiály</w:t>
      </w:r>
    </w:p>
    <w:p w:rsidR="00F11A88" w:rsidRPr="00041D34" w:rsidRDefault="00F11A88" w:rsidP="006D1B12">
      <w:pPr>
        <w:tabs>
          <w:tab w:val="left" w:pos="900"/>
        </w:tabs>
        <w:ind w:left="709"/>
        <w:jc w:val="both"/>
      </w:pPr>
      <w:r>
        <w:t>- materiál zařízení a potrubí musí odolávat venkovním atmosfé</w:t>
      </w:r>
      <w:r w:rsidR="0014095A">
        <w:t>rickému korozivnímu prostředí C</w:t>
      </w:r>
      <w:r w:rsidR="005C6BC0">
        <w:t>3</w:t>
      </w:r>
      <w:r w:rsidR="0014095A">
        <w:t>-I, které se nachází v areálu</w:t>
      </w:r>
      <w:r>
        <w:t xml:space="preserve">. </w:t>
      </w:r>
    </w:p>
    <w:p w:rsidR="00F11A88" w:rsidRDefault="00F11A88" w:rsidP="00F11A88">
      <w:pPr>
        <w:tabs>
          <w:tab w:val="left" w:pos="900"/>
        </w:tabs>
        <w:ind w:left="709"/>
        <w:jc w:val="both"/>
      </w:pPr>
    </w:p>
    <w:p w:rsidR="00F11A88" w:rsidRDefault="00F11A88" w:rsidP="00F11A88">
      <w:pPr>
        <w:tabs>
          <w:tab w:val="left" w:pos="900"/>
        </w:tabs>
        <w:ind w:left="709"/>
        <w:jc w:val="both"/>
        <w:rPr>
          <w:b/>
        </w:rPr>
      </w:pPr>
      <w:r>
        <w:rPr>
          <w:b/>
        </w:rPr>
        <w:t>Nátěry</w:t>
      </w:r>
    </w:p>
    <w:p w:rsidR="00F11A88" w:rsidRPr="006D1B12" w:rsidRDefault="00F11A88" w:rsidP="00F11A88">
      <w:pPr>
        <w:pStyle w:val="Zkladntext"/>
        <w:tabs>
          <w:tab w:val="right" w:pos="5670"/>
          <w:tab w:val="right" w:pos="7371"/>
        </w:tabs>
        <w:ind w:left="709"/>
        <w:rPr>
          <w:rFonts w:ascii="Arial" w:hAnsi="Arial"/>
          <w:sz w:val="22"/>
        </w:rPr>
      </w:pPr>
      <w:r w:rsidRPr="006D1B12">
        <w:rPr>
          <w:rFonts w:ascii="Arial" w:hAnsi="Arial"/>
          <w:sz w:val="22"/>
        </w:rPr>
        <w:t>Nátěry musí odolávat venkovním</w:t>
      </w:r>
      <w:r w:rsidR="009E427C">
        <w:rPr>
          <w:rFonts w:ascii="Arial" w:hAnsi="Arial"/>
          <w:sz w:val="22"/>
        </w:rPr>
        <w:t>u</w:t>
      </w:r>
      <w:r w:rsidRPr="006D1B12">
        <w:rPr>
          <w:rFonts w:ascii="Arial" w:hAnsi="Arial"/>
          <w:sz w:val="22"/>
        </w:rPr>
        <w:t xml:space="preserve"> atmosfé</w:t>
      </w:r>
      <w:r w:rsidR="00C107ED">
        <w:rPr>
          <w:rFonts w:ascii="Arial" w:hAnsi="Arial"/>
          <w:sz w:val="22"/>
        </w:rPr>
        <w:t>rickému koro</w:t>
      </w:r>
      <w:r w:rsidR="0014095A">
        <w:rPr>
          <w:rFonts w:ascii="Arial" w:hAnsi="Arial"/>
          <w:sz w:val="22"/>
        </w:rPr>
        <w:t>zivnímu prostředí C</w:t>
      </w:r>
      <w:r w:rsidR="005C6BC0">
        <w:rPr>
          <w:rFonts w:ascii="Arial" w:hAnsi="Arial"/>
          <w:sz w:val="22"/>
        </w:rPr>
        <w:t>3</w:t>
      </w:r>
      <w:r w:rsidRPr="006D1B12">
        <w:rPr>
          <w:rFonts w:ascii="Arial" w:hAnsi="Arial"/>
          <w:sz w:val="22"/>
        </w:rPr>
        <w:t>-I, kter</w:t>
      </w:r>
      <w:r w:rsidR="009E427C">
        <w:rPr>
          <w:rFonts w:ascii="Arial" w:hAnsi="Arial"/>
          <w:sz w:val="22"/>
        </w:rPr>
        <w:t>é se</w:t>
      </w:r>
      <w:r w:rsidR="0014095A">
        <w:rPr>
          <w:rFonts w:ascii="Arial" w:hAnsi="Arial"/>
          <w:sz w:val="22"/>
        </w:rPr>
        <w:t xml:space="preserve"> nachází v areálu</w:t>
      </w:r>
      <w:r w:rsidRPr="006D1B12">
        <w:rPr>
          <w:rFonts w:ascii="Arial" w:hAnsi="Arial"/>
          <w:sz w:val="22"/>
        </w:rPr>
        <w:t xml:space="preserve">. </w:t>
      </w:r>
    </w:p>
    <w:p w:rsidR="00F11A88" w:rsidRPr="006D1B12" w:rsidRDefault="00F11A88" w:rsidP="00F11A88">
      <w:pPr>
        <w:pStyle w:val="Zkladntext"/>
        <w:tabs>
          <w:tab w:val="right" w:pos="5670"/>
          <w:tab w:val="right" w:pos="7371"/>
        </w:tabs>
        <w:ind w:left="709"/>
        <w:rPr>
          <w:rFonts w:ascii="Arial" w:hAnsi="Arial"/>
          <w:sz w:val="22"/>
        </w:rPr>
      </w:pPr>
      <w:r w:rsidRPr="006D1B12">
        <w:rPr>
          <w:rFonts w:ascii="Arial" w:hAnsi="Arial"/>
          <w:sz w:val="22"/>
        </w:rPr>
        <w:t xml:space="preserve">Po provedení zkoušek budou veškerá ocelová uhlíková potrubí a armatury vč. dotčených částí stávajícího potrubí </w:t>
      </w:r>
      <w:r w:rsidR="003448F0">
        <w:rPr>
          <w:rFonts w:ascii="Arial" w:hAnsi="Arial"/>
          <w:sz w:val="22"/>
        </w:rPr>
        <w:t xml:space="preserve">budou </w:t>
      </w:r>
      <w:r w:rsidRPr="006D1B12">
        <w:rPr>
          <w:rFonts w:ascii="Arial" w:hAnsi="Arial"/>
          <w:sz w:val="22"/>
        </w:rPr>
        <w:t>opatřena nátěrem odolávajícím teplotám a typu medií.</w:t>
      </w:r>
    </w:p>
    <w:p w:rsidR="00F11A88" w:rsidRDefault="00F11A88" w:rsidP="00F11A88">
      <w:pPr>
        <w:pStyle w:val="Zkladntext"/>
        <w:tabs>
          <w:tab w:val="right" w:pos="5670"/>
          <w:tab w:val="right" w:pos="7371"/>
        </w:tabs>
        <w:ind w:left="709"/>
        <w:rPr>
          <w:rFonts w:ascii="Arial" w:hAnsi="Arial"/>
          <w:sz w:val="22"/>
        </w:rPr>
      </w:pPr>
      <w:r w:rsidRPr="006D1B12">
        <w:rPr>
          <w:rFonts w:ascii="Arial" w:hAnsi="Arial"/>
          <w:sz w:val="22"/>
        </w:rPr>
        <w:t>Před nanesením nátěrů se provede odrezivění.</w:t>
      </w:r>
    </w:p>
    <w:p w:rsidR="003258E6" w:rsidRPr="006D1B12" w:rsidRDefault="003258E6" w:rsidP="00F11A88">
      <w:pPr>
        <w:pStyle w:val="Zkladntext"/>
        <w:tabs>
          <w:tab w:val="right" w:pos="5670"/>
          <w:tab w:val="right" w:pos="7371"/>
        </w:tabs>
        <w:ind w:left="709"/>
        <w:rPr>
          <w:rFonts w:ascii="Arial" w:hAnsi="Arial"/>
          <w:sz w:val="22"/>
        </w:rPr>
      </w:pPr>
      <w:r>
        <w:rPr>
          <w:rFonts w:ascii="Arial" w:hAnsi="Arial"/>
          <w:sz w:val="22"/>
        </w:rPr>
        <w:t>Vybraná zařízení mohou být proti korozi opatřena jiným nátěrem avšak pouze dle dohody s OBJEDNATELEM</w:t>
      </w:r>
    </w:p>
    <w:p w:rsidR="00F11A88" w:rsidRDefault="00F11A88" w:rsidP="00F11A88">
      <w:pPr>
        <w:tabs>
          <w:tab w:val="left" w:pos="900"/>
        </w:tabs>
        <w:ind w:left="709"/>
        <w:jc w:val="both"/>
      </w:pPr>
    </w:p>
    <w:p w:rsidR="00F11A88" w:rsidRDefault="00F11A88" w:rsidP="00F11A88">
      <w:pPr>
        <w:tabs>
          <w:tab w:val="left" w:pos="900"/>
        </w:tabs>
        <w:ind w:left="709"/>
        <w:jc w:val="both"/>
        <w:rPr>
          <w:b/>
        </w:rPr>
      </w:pPr>
      <w:r>
        <w:rPr>
          <w:b/>
        </w:rPr>
        <w:t xml:space="preserve">Tepelné izolace </w:t>
      </w:r>
    </w:p>
    <w:p w:rsidR="00F11A88" w:rsidRDefault="00F11A88" w:rsidP="00F11A88">
      <w:pPr>
        <w:tabs>
          <w:tab w:val="left" w:pos="900"/>
        </w:tabs>
        <w:ind w:left="709"/>
        <w:jc w:val="both"/>
      </w:pPr>
      <w:r>
        <w:t xml:space="preserve">- </w:t>
      </w:r>
      <w:r w:rsidRPr="00D231CA">
        <w:t xml:space="preserve">Tepelné izolace musí odpovídat vyhl. 193/2007 sb. </w:t>
      </w:r>
      <w:r w:rsidRPr="002E5F35">
        <w:t>Všechny potrubní trasy, nádrže a zařízení jejichž povrchová teplota může během technologického procesu vyšší než 50</w:t>
      </w:r>
      <w:r w:rsidRPr="002E5F35">
        <w:sym w:font="Symbol" w:char="F0B0"/>
      </w:r>
      <w:r w:rsidRPr="002E5F35">
        <w:t>C</w:t>
      </w:r>
      <w:r>
        <w:t xml:space="preserve"> a kterých se obsluha dlouhodobě ani krátkodobě pravidelně nedotýká,</w:t>
      </w:r>
      <w:r w:rsidRPr="002E5F35">
        <w:t xml:space="preserve"> jsou opatřeny vhodnou tepelnou izolací dané tloušťky, která zaručí povrchovou teplotu izolace menší než 50</w:t>
      </w:r>
      <w:r w:rsidRPr="002E5F35">
        <w:sym w:font="Symbol" w:char="F0B0"/>
      </w:r>
      <w:r w:rsidRPr="002E5F35">
        <w:t>C. Materiál izolace je na povrchu překryt hliníkovým plechem. Materiál izolace je zvolen tak, aby bez problémů vydržel dlouhodobé zatížení danou teplotou, aniž by ztratil svoje izolační vlastnosti.</w:t>
      </w:r>
    </w:p>
    <w:p w:rsidR="00F11A88" w:rsidRPr="00DB6808" w:rsidRDefault="00F11A88" w:rsidP="00F11A88">
      <w:pPr>
        <w:ind w:left="709"/>
        <w:jc w:val="both"/>
      </w:pPr>
      <w:r w:rsidRPr="00DB6808">
        <w:t xml:space="preserve">- </w:t>
      </w:r>
      <w:r>
        <w:t>V nařízení vlády 361/2007 s</w:t>
      </w:r>
      <w:r w:rsidRPr="00DB6808">
        <w:t>b., kterou se stanovuje ochrana zdraví při práci jsou uvedeny přípustné povrchové teploty pevných materiálů, s nimiž přichází nechráněná kůže zaměstnance do přímého styku.</w:t>
      </w:r>
    </w:p>
    <w:p w:rsidR="00F11A88" w:rsidRPr="00661751" w:rsidRDefault="00F11A88" w:rsidP="00F11A88">
      <w:pPr>
        <w:ind w:left="709"/>
        <w:jc w:val="both"/>
        <w:rPr>
          <w:rFonts w:cs="Arial"/>
          <w:bCs/>
          <w:szCs w:val="22"/>
        </w:rPr>
      </w:pPr>
      <w:r w:rsidRPr="00661751">
        <w:rPr>
          <w:rFonts w:cs="Arial"/>
          <w:bCs/>
          <w:szCs w:val="22"/>
        </w:rPr>
        <w:t>Prahy popálení:</w:t>
      </w:r>
    </w:p>
    <w:p w:rsidR="00F11A88" w:rsidRPr="00661751" w:rsidRDefault="00F11A88" w:rsidP="00F11A88">
      <w:pPr>
        <w:ind w:left="709"/>
        <w:jc w:val="both"/>
        <w:rPr>
          <w:rFonts w:cs="Arial"/>
          <w:bCs/>
          <w:szCs w:val="22"/>
        </w:rPr>
      </w:pPr>
      <w:r w:rsidRPr="00661751">
        <w:rPr>
          <w:rFonts w:cs="Arial"/>
          <w:bCs/>
          <w:szCs w:val="22"/>
        </w:rPr>
        <w:t xml:space="preserve">kov:  </w:t>
      </w:r>
      <w:smartTag w:uri="urn:schemas-microsoft-com:office:smarttags" w:element="metricconverter">
        <w:smartTagPr>
          <w:attr w:name="ProductID" w:val="55ﾰC"/>
        </w:smartTagPr>
        <w:r w:rsidRPr="00661751">
          <w:rPr>
            <w:rFonts w:cs="Arial"/>
            <w:bCs/>
            <w:szCs w:val="22"/>
          </w:rPr>
          <w:t>55°C</w:t>
        </w:r>
      </w:smartTag>
      <w:r w:rsidRPr="00661751">
        <w:rPr>
          <w:rFonts w:cs="Arial"/>
          <w:bCs/>
          <w:szCs w:val="22"/>
        </w:rPr>
        <w:t xml:space="preserve"> … 10 sec.; </w:t>
      </w:r>
      <w:smartTag w:uri="urn:schemas-microsoft-com:office:smarttags" w:element="metricconverter">
        <w:smartTagPr>
          <w:attr w:name="ProductID" w:val="51ﾰC"/>
        </w:smartTagPr>
        <w:r w:rsidRPr="00661751">
          <w:rPr>
            <w:rFonts w:cs="Arial"/>
            <w:bCs/>
            <w:szCs w:val="22"/>
          </w:rPr>
          <w:t>51°C</w:t>
        </w:r>
      </w:smartTag>
      <w:r w:rsidRPr="00661751">
        <w:rPr>
          <w:rFonts w:cs="Arial"/>
          <w:bCs/>
          <w:szCs w:val="22"/>
        </w:rPr>
        <w:t xml:space="preserve"> … 1min.; 48°C… 10 min.; </w:t>
      </w:r>
      <w:smartTag w:uri="urn:schemas-microsoft-com:office:smarttags" w:element="metricconverter">
        <w:smartTagPr>
          <w:attr w:name="ProductID" w:val="43ﾰC"/>
        </w:smartTagPr>
        <w:r w:rsidRPr="00661751">
          <w:rPr>
            <w:rFonts w:cs="Arial"/>
            <w:bCs/>
            <w:szCs w:val="22"/>
          </w:rPr>
          <w:t>43°C</w:t>
        </w:r>
      </w:smartTag>
      <w:r w:rsidRPr="00661751">
        <w:rPr>
          <w:rFonts w:cs="Arial"/>
          <w:bCs/>
          <w:szCs w:val="22"/>
        </w:rPr>
        <w:t xml:space="preserve"> … 10 hodin a déle.</w:t>
      </w:r>
    </w:p>
    <w:p w:rsidR="00F11A88" w:rsidRPr="00661751" w:rsidRDefault="00F11A88" w:rsidP="00F11A88">
      <w:pPr>
        <w:ind w:left="709"/>
        <w:jc w:val="both"/>
        <w:rPr>
          <w:rFonts w:cs="Arial"/>
          <w:bCs/>
          <w:szCs w:val="22"/>
        </w:rPr>
      </w:pPr>
      <w:r w:rsidRPr="00661751">
        <w:rPr>
          <w:rFonts w:cs="Arial"/>
          <w:bCs/>
          <w:szCs w:val="22"/>
        </w:rPr>
        <w:t>Z uvedeného plyne –</w:t>
      </w:r>
    </w:p>
    <w:p w:rsidR="00F11A88" w:rsidRPr="00661751" w:rsidRDefault="00F11A88" w:rsidP="00F11A88">
      <w:pPr>
        <w:ind w:left="709"/>
        <w:jc w:val="both"/>
        <w:rPr>
          <w:rFonts w:cs="Arial"/>
          <w:bCs/>
          <w:szCs w:val="22"/>
        </w:rPr>
      </w:pPr>
      <w:r w:rsidRPr="00661751">
        <w:rPr>
          <w:rFonts w:cs="Arial"/>
          <w:bCs/>
          <w:szCs w:val="22"/>
        </w:rPr>
        <w:t xml:space="preserve">tam, kde jde o náhodný </w:t>
      </w:r>
      <w:r>
        <w:rPr>
          <w:rFonts w:cs="Arial"/>
          <w:bCs/>
          <w:szCs w:val="22"/>
        </w:rPr>
        <w:t xml:space="preserve">či mžikový </w:t>
      </w:r>
      <w:r w:rsidRPr="00661751">
        <w:rPr>
          <w:rFonts w:cs="Arial"/>
          <w:bCs/>
          <w:szCs w:val="22"/>
        </w:rPr>
        <w:t xml:space="preserve">dotyk, je možno připustit povrchovou </w:t>
      </w:r>
      <w:r>
        <w:rPr>
          <w:rFonts w:cs="Arial"/>
          <w:bCs/>
          <w:szCs w:val="22"/>
        </w:rPr>
        <w:t xml:space="preserve">teplotu izolace kryté plechem </w:t>
      </w:r>
      <w:smartTag w:uri="urn:schemas-microsoft-com:office:smarttags" w:element="metricconverter">
        <w:smartTagPr>
          <w:attr w:name="ProductID" w:val="50ﾰC"/>
        </w:smartTagPr>
        <w:r>
          <w:rPr>
            <w:rFonts w:cs="Arial"/>
            <w:bCs/>
            <w:szCs w:val="22"/>
          </w:rPr>
          <w:t>50</w:t>
        </w:r>
        <w:r w:rsidRPr="00661751">
          <w:rPr>
            <w:rFonts w:cs="Arial"/>
            <w:bCs/>
            <w:szCs w:val="22"/>
          </w:rPr>
          <w:t>°C</w:t>
        </w:r>
      </w:smartTag>
      <w:r w:rsidRPr="00661751">
        <w:rPr>
          <w:rFonts w:cs="Arial"/>
          <w:bCs/>
          <w:szCs w:val="22"/>
        </w:rPr>
        <w:t>;</w:t>
      </w:r>
      <w:r w:rsidRPr="00661751">
        <w:rPr>
          <w:rFonts w:cs="Arial"/>
          <w:bCs/>
          <w:szCs w:val="22"/>
        </w:rPr>
        <w:tab/>
      </w:r>
    </w:p>
    <w:p w:rsidR="00F11A88" w:rsidRPr="00661751" w:rsidRDefault="00F11A88" w:rsidP="00F11A88">
      <w:pPr>
        <w:ind w:left="709"/>
        <w:jc w:val="both"/>
        <w:rPr>
          <w:rFonts w:cs="Arial"/>
          <w:bCs/>
          <w:szCs w:val="22"/>
        </w:rPr>
      </w:pPr>
      <w:r w:rsidRPr="00661751">
        <w:rPr>
          <w:rFonts w:cs="Arial"/>
          <w:bCs/>
          <w:szCs w:val="22"/>
        </w:rPr>
        <w:t xml:space="preserve">tam, kde jde o dotyk krátkodobě ovládaných </w:t>
      </w:r>
      <w:r w:rsidR="009E590E">
        <w:rPr>
          <w:rFonts w:cs="Arial"/>
          <w:bCs/>
          <w:szCs w:val="22"/>
        </w:rPr>
        <w:t>prvků</w:t>
      </w:r>
      <w:r w:rsidRPr="00661751">
        <w:rPr>
          <w:rFonts w:cs="Arial"/>
          <w:bCs/>
          <w:szCs w:val="22"/>
        </w:rPr>
        <w:t xml:space="preserve">, je možno připustit povrchovou teplotu </w:t>
      </w:r>
      <w:smartTag w:uri="urn:schemas-microsoft-com:office:smarttags" w:element="metricconverter">
        <w:smartTagPr>
          <w:attr w:name="ProductID" w:val="48ﾰC"/>
        </w:smartTagPr>
        <w:r w:rsidRPr="00661751">
          <w:rPr>
            <w:rFonts w:cs="Arial"/>
            <w:bCs/>
            <w:szCs w:val="22"/>
          </w:rPr>
          <w:t>48°C</w:t>
        </w:r>
      </w:smartTag>
      <w:r w:rsidRPr="00661751">
        <w:rPr>
          <w:rFonts w:cs="Arial"/>
          <w:bCs/>
          <w:szCs w:val="22"/>
        </w:rPr>
        <w:t>;</w:t>
      </w:r>
    </w:p>
    <w:p w:rsidR="00F11A88" w:rsidRPr="00DB6808" w:rsidRDefault="00F11A88" w:rsidP="00F11A88">
      <w:pPr>
        <w:ind w:left="709"/>
        <w:jc w:val="both"/>
        <w:rPr>
          <w:rFonts w:cs="Arial"/>
          <w:bCs/>
          <w:szCs w:val="22"/>
        </w:rPr>
      </w:pPr>
      <w:r w:rsidRPr="00661751">
        <w:rPr>
          <w:rFonts w:cs="Arial"/>
          <w:bCs/>
          <w:szCs w:val="22"/>
        </w:rPr>
        <w:t>tam, kde jde o dotyk trvalý dotyk s ovladači apod., je nutno zajistit povrchovou teplotu max.43°C.</w:t>
      </w:r>
    </w:p>
    <w:p w:rsidR="00F11A88" w:rsidRDefault="00F11A88" w:rsidP="00F11A88">
      <w:pPr>
        <w:tabs>
          <w:tab w:val="left" w:pos="900"/>
        </w:tabs>
        <w:ind w:left="709"/>
        <w:jc w:val="both"/>
      </w:pPr>
      <w:r>
        <w:t xml:space="preserve">- Minerální plsť do </w:t>
      </w:r>
      <w:r w:rsidR="00632667">
        <w:t>pozinkovaného</w:t>
      </w:r>
      <w:r>
        <w:t xml:space="preserve"> plechu. Průlezy, přírubové spoje, armatury, čerpadla budou opatřeny odnímacími izolačními kryty stejného provedení. Izolaci aparátů minerální plstí do lamel a </w:t>
      </w:r>
      <w:r w:rsidR="00632667">
        <w:t>pozinkovaného</w:t>
      </w:r>
      <w:r>
        <w:t xml:space="preserve"> plechu. Nátěr </w:t>
      </w:r>
      <w:r w:rsidR="00632667">
        <w:t>pozinkovaného plechu</w:t>
      </w:r>
      <w:r>
        <w:t xml:space="preserve"> není požadován.</w:t>
      </w:r>
      <w:r w:rsidR="003448F0" w:rsidRPr="003448F0">
        <w:rPr>
          <w:rFonts w:cs="Arial"/>
          <w:szCs w:val="22"/>
        </w:rPr>
        <w:t xml:space="preserve"> </w:t>
      </w:r>
      <w:r w:rsidR="003448F0">
        <w:rPr>
          <w:rFonts w:cs="Arial"/>
          <w:szCs w:val="22"/>
        </w:rPr>
        <w:t>Provedení a povrch tepelné izolace musí odolávat korozivnímu prostředí C</w:t>
      </w:r>
      <w:r w:rsidR="00632667">
        <w:rPr>
          <w:rFonts w:cs="Arial"/>
          <w:szCs w:val="22"/>
        </w:rPr>
        <w:t>3</w:t>
      </w:r>
      <w:r w:rsidR="003448F0">
        <w:rPr>
          <w:rFonts w:cs="Arial"/>
          <w:szCs w:val="22"/>
        </w:rPr>
        <w:t>-I.</w:t>
      </w:r>
      <w:r>
        <w:t xml:space="preserve"> </w:t>
      </w:r>
    </w:p>
    <w:p w:rsidR="00F11A88" w:rsidRDefault="00F11A88" w:rsidP="00F11A88">
      <w:pPr>
        <w:tabs>
          <w:tab w:val="left" w:pos="900"/>
        </w:tabs>
        <w:ind w:left="900"/>
        <w:jc w:val="both"/>
        <w:rPr>
          <w:sz w:val="24"/>
        </w:rPr>
      </w:pPr>
    </w:p>
    <w:p w:rsidR="00F11A88" w:rsidRPr="002C0D10" w:rsidRDefault="00F11A88" w:rsidP="00F11A88">
      <w:pPr>
        <w:ind w:left="709"/>
        <w:jc w:val="both"/>
        <w:rPr>
          <w:b/>
        </w:rPr>
      </w:pPr>
      <w:r>
        <w:rPr>
          <w:b/>
        </w:rPr>
        <w:t>Obslužné konstrukce a plošiny</w:t>
      </w:r>
    </w:p>
    <w:p w:rsidR="00F11A88" w:rsidRDefault="00F11A88" w:rsidP="00F11A88">
      <w:pPr>
        <w:tabs>
          <w:tab w:val="left" w:pos="709"/>
        </w:tabs>
        <w:ind w:left="709"/>
        <w:jc w:val="both"/>
        <w:rPr>
          <w:szCs w:val="22"/>
        </w:rPr>
      </w:pPr>
      <w:r w:rsidRPr="00E955F4">
        <w:rPr>
          <w:szCs w:val="22"/>
        </w:rPr>
        <w:t>Ke všem obsluhovatelným prvků, průhledítkům, průlezům, elektromotorům, aparátům apod. musí být zajištěn bezpečný přístup</w:t>
      </w:r>
      <w:r>
        <w:rPr>
          <w:szCs w:val="22"/>
        </w:rPr>
        <w:t xml:space="preserve"> pro zajištění obsluhy a údržby</w:t>
      </w:r>
      <w:r w:rsidRPr="00E955F4">
        <w:rPr>
          <w:szCs w:val="22"/>
        </w:rPr>
        <w:t xml:space="preserve">. U prvků osazených ve výšce budou zhotoveny místní přístupové plošiny se schody nebo žebříky. Potrubí ležící nad zemí a procházející přes profil komunikace či průchozí cesty </w:t>
      </w:r>
      <w:r w:rsidRPr="00E955F4">
        <w:rPr>
          <w:szCs w:val="22"/>
        </w:rPr>
        <w:lastRenderedPageBreak/>
        <w:t>bude vybaveno plošinou pro přechod. Veškeré pomocné obslužné konstrukce plošiny pro technologické účely musí být vytvořeny podle</w:t>
      </w:r>
      <w:r w:rsidR="00C107ED">
        <w:rPr>
          <w:szCs w:val="22"/>
        </w:rPr>
        <w:t xml:space="preserve"> platných norem ČSN a EU.</w:t>
      </w:r>
      <w:r w:rsidRPr="00E955F4">
        <w:rPr>
          <w:szCs w:val="22"/>
        </w:rPr>
        <w:t>.</w:t>
      </w:r>
    </w:p>
    <w:p w:rsidR="00F11A88" w:rsidRDefault="00F11A88" w:rsidP="00F11A88">
      <w:pPr>
        <w:tabs>
          <w:tab w:val="left" w:pos="709"/>
        </w:tabs>
        <w:ind w:left="709"/>
        <w:jc w:val="both"/>
        <w:rPr>
          <w:szCs w:val="22"/>
        </w:rPr>
      </w:pPr>
    </w:p>
    <w:p w:rsidR="00F11A88" w:rsidRPr="002D3A22" w:rsidRDefault="00F11A88" w:rsidP="00F11A88">
      <w:pPr>
        <w:tabs>
          <w:tab w:val="left" w:pos="709"/>
        </w:tabs>
        <w:ind w:left="709"/>
        <w:jc w:val="both"/>
        <w:rPr>
          <w:b/>
          <w:szCs w:val="22"/>
        </w:rPr>
      </w:pPr>
      <w:r w:rsidRPr="002D3A22">
        <w:rPr>
          <w:b/>
          <w:szCs w:val="22"/>
        </w:rPr>
        <w:t>Snímače měření a regulace</w:t>
      </w:r>
    </w:p>
    <w:p w:rsidR="00F11A88" w:rsidRDefault="00F11A88" w:rsidP="00F11A88">
      <w:pPr>
        <w:tabs>
          <w:tab w:val="left" w:pos="709"/>
        </w:tabs>
        <w:ind w:left="709"/>
        <w:jc w:val="both"/>
        <w:rPr>
          <w:szCs w:val="22"/>
        </w:rPr>
      </w:pPr>
      <w:r>
        <w:rPr>
          <w:szCs w:val="22"/>
        </w:rPr>
        <w:t xml:space="preserve">- aparáty a potrubní rozvody budou osazeny v dostatečném množství dálkovými a místními prvky MaR potřebnými pro úplné sledování procesu a jeho řízení  </w:t>
      </w:r>
    </w:p>
    <w:p w:rsidR="00F11A88" w:rsidRDefault="00F11A88" w:rsidP="00F11A88">
      <w:pPr>
        <w:tabs>
          <w:tab w:val="left" w:pos="709"/>
        </w:tabs>
        <w:ind w:left="709"/>
        <w:jc w:val="both"/>
        <w:rPr>
          <w:szCs w:val="22"/>
        </w:rPr>
      </w:pPr>
    </w:p>
    <w:p w:rsidR="00934EB1" w:rsidRDefault="00F11A88">
      <w:pPr>
        <w:tabs>
          <w:tab w:val="left" w:pos="709"/>
          <w:tab w:val="center" w:pos="4889"/>
        </w:tabs>
        <w:ind w:left="709"/>
        <w:jc w:val="both"/>
        <w:rPr>
          <w:b/>
          <w:szCs w:val="22"/>
        </w:rPr>
      </w:pPr>
      <w:r>
        <w:rPr>
          <w:b/>
          <w:szCs w:val="22"/>
        </w:rPr>
        <w:t>Frekvenční měniče</w:t>
      </w:r>
    </w:p>
    <w:p w:rsidR="00F11A88" w:rsidRDefault="00F11A88" w:rsidP="00F11A88">
      <w:pPr>
        <w:tabs>
          <w:tab w:val="left" w:pos="709"/>
        </w:tabs>
        <w:ind w:left="709"/>
        <w:jc w:val="both"/>
        <w:rPr>
          <w:szCs w:val="22"/>
        </w:rPr>
      </w:pPr>
      <w:r>
        <w:rPr>
          <w:szCs w:val="22"/>
        </w:rPr>
        <w:t>- frekvenční měni</w:t>
      </w:r>
      <w:r w:rsidR="00987374">
        <w:rPr>
          <w:szCs w:val="22"/>
        </w:rPr>
        <w:t>če budou osazeny v klimatizovaných prostorách</w:t>
      </w:r>
      <w:r w:rsidR="009746FA">
        <w:rPr>
          <w:szCs w:val="22"/>
        </w:rPr>
        <w:t xml:space="preserve"> či rozvaděčích</w:t>
      </w:r>
      <w:r>
        <w:rPr>
          <w:szCs w:val="22"/>
        </w:rPr>
        <w:t>. Případné osazení frekvenčního měniče v rámci balené jednotky na provozu podléhá schválení OBJEDNATELE.</w:t>
      </w:r>
    </w:p>
    <w:p w:rsidR="00F11A88" w:rsidRDefault="00F11A88" w:rsidP="00F11A88">
      <w:pPr>
        <w:tabs>
          <w:tab w:val="left" w:pos="900"/>
        </w:tabs>
        <w:ind w:left="900"/>
        <w:rPr>
          <w:sz w:val="24"/>
        </w:rPr>
      </w:pPr>
    </w:p>
    <w:p w:rsidR="00F11A88" w:rsidRDefault="00F11A88" w:rsidP="00F11A88">
      <w:pPr>
        <w:tabs>
          <w:tab w:val="left" w:pos="900"/>
        </w:tabs>
        <w:ind w:left="900"/>
        <w:rPr>
          <w:b/>
          <w:szCs w:val="22"/>
        </w:rPr>
      </w:pPr>
      <w:r w:rsidRPr="00A6063C">
        <w:rPr>
          <w:b/>
          <w:szCs w:val="22"/>
        </w:rPr>
        <w:t>Návrhový tlak</w:t>
      </w:r>
      <w:r>
        <w:rPr>
          <w:b/>
          <w:szCs w:val="22"/>
        </w:rPr>
        <w:t xml:space="preserve"> pro aparáty a potrubí</w:t>
      </w:r>
    </w:p>
    <w:p w:rsidR="00F11A88" w:rsidRPr="00987374" w:rsidRDefault="00987374" w:rsidP="00F11A88">
      <w:pPr>
        <w:numPr>
          <w:ilvl w:val="0"/>
          <w:numId w:val="5"/>
        </w:numPr>
        <w:tabs>
          <w:tab w:val="left" w:pos="900"/>
        </w:tabs>
        <w:rPr>
          <w:szCs w:val="22"/>
        </w:rPr>
      </w:pPr>
      <w:r>
        <w:rPr>
          <w:szCs w:val="22"/>
        </w:rPr>
        <w:t>min. návrh</w:t>
      </w:r>
      <w:r w:rsidR="008F0F1F">
        <w:rPr>
          <w:szCs w:val="22"/>
        </w:rPr>
        <w:t>ový tlak VZT potrubí musí být 13</w:t>
      </w:r>
      <w:r>
        <w:rPr>
          <w:szCs w:val="22"/>
        </w:rPr>
        <w:t>0% max. provozního tlaku</w:t>
      </w:r>
    </w:p>
    <w:p w:rsidR="00F11A88" w:rsidRDefault="00F11A88" w:rsidP="00F11A88">
      <w:pPr>
        <w:tabs>
          <w:tab w:val="left" w:pos="900"/>
        </w:tabs>
        <w:ind w:left="900"/>
        <w:rPr>
          <w:sz w:val="24"/>
        </w:rPr>
      </w:pPr>
    </w:p>
    <w:p w:rsidR="00F11A88" w:rsidRDefault="00F11A88" w:rsidP="00F11A88">
      <w:pPr>
        <w:tabs>
          <w:tab w:val="left" w:pos="900"/>
        </w:tabs>
        <w:ind w:left="900"/>
        <w:rPr>
          <w:b/>
          <w:szCs w:val="22"/>
        </w:rPr>
      </w:pPr>
      <w:r>
        <w:rPr>
          <w:b/>
          <w:szCs w:val="22"/>
        </w:rPr>
        <w:t>Návrhová</w:t>
      </w:r>
      <w:r w:rsidRPr="00A6063C">
        <w:rPr>
          <w:b/>
          <w:szCs w:val="22"/>
        </w:rPr>
        <w:t xml:space="preserve"> </w:t>
      </w:r>
      <w:r>
        <w:rPr>
          <w:b/>
          <w:szCs w:val="22"/>
        </w:rPr>
        <w:t>teplota pro aparáty a potrubí</w:t>
      </w:r>
    </w:p>
    <w:p w:rsidR="00987374" w:rsidRPr="008D1AD5" w:rsidRDefault="00987374" w:rsidP="00987374">
      <w:pPr>
        <w:numPr>
          <w:ilvl w:val="0"/>
          <w:numId w:val="5"/>
        </w:numPr>
        <w:tabs>
          <w:tab w:val="left" w:pos="900"/>
        </w:tabs>
        <w:rPr>
          <w:szCs w:val="22"/>
        </w:rPr>
      </w:pPr>
      <w:r>
        <w:rPr>
          <w:szCs w:val="22"/>
        </w:rPr>
        <w:t>min. návrhová teplota VZT potrubí mus</w:t>
      </w:r>
      <w:r w:rsidR="008F0F1F">
        <w:rPr>
          <w:szCs w:val="22"/>
        </w:rPr>
        <w:t xml:space="preserve">í být max. provozní teplota + </w:t>
      </w:r>
      <w:smartTag w:uri="urn:schemas-microsoft-com:office:smarttags" w:element="metricconverter">
        <w:smartTagPr>
          <w:attr w:name="ProductID" w:val="20ﾰC"/>
        </w:smartTagPr>
        <w:r w:rsidR="008F0F1F">
          <w:rPr>
            <w:szCs w:val="22"/>
          </w:rPr>
          <w:t>20</w:t>
        </w:r>
        <w:r>
          <w:rPr>
            <w:szCs w:val="22"/>
          </w:rPr>
          <w:t>°C</w:t>
        </w:r>
      </w:smartTag>
    </w:p>
    <w:p w:rsidR="00F11A88" w:rsidRPr="00AA03C7" w:rsidRDefault="00F11A88" w:rsidP="00F11A88">
      <w:pPr>
        <w:tabs>
          <w:tab w:val="left" w:pos="900"/>
        </w:tabs>
        <w:ind w:left="709"/>
        <w:jc w:val="both"/>
        <w:rPr>
          <w:b/>
          <w:u w:val="single"/>
        </w:rPr>
      </w:pPr>
    </w:p>
    <w:p w:rsidR="00F11A88" w:rsidRPr="00AA03C7" w:rsidRDefault="00F11A88" w:rsidP="00F11A88">
      <w:pPr>
        <w:tabs>
          <w:tab w:val="left" w:pos="900"/>
        </w:tabs>
        <w:ind w:left="709"/>
        <w:jc w:val="both"/>
        <w:rPr>
          <w:b/>
          <w:u w:val="single"/>
        </w:rPr>
      </w:pPr>
      <w:r w:rsidRPr="00AA03C7">
        <w:rPr>
          <w:b/>
          <w:u w:val="single"/>
        </w:rPr>
        <w:t>Všeobecná pravidla bezpečnosti provozu pro všechny PS:</w:t>
      </w:r>
    </w:p>
    <w:p w:rsidR="00F11A88" w:rsidRPr="009E427C" w:rsidRDefault="00F11A88" w:rsidP="00F31EDB">
      <w:pPr>
        <w:numPr>
          <w:ilvl w:val="0"/>
          <w:numId w:val="16"/>
        </w:numPr>
        <w:tabs>
          <w:tab w:val="clear" w:pos="1800"/>
          <w:tab w:val="num" w:pos="1560"/>
        </w:tabs>
        <w:ind w:left="1560" w:hanging="666"/>
        <w:jc w:val="both"/>
      </w:pPr>
      <w:r w:rsidRPr="009E427C">
        <w:t xml:space="preserve">Provedení potřebných </w:t>
      </w:r>
      <w:r w:rsidR="00542009" w:rsidRPr="009E427C">
        <w:t xml:space="preserve">informativních, </w:t>
      </w:r>
      <w:r w:rsidRPr="009E427C">
        <w:t xml:space="preserve">blokačních a bezpečnostních vazeb </w:t>
      </w:r>
      <w:r w:rsidR="00542009" w:rsidRPr="009E427C">
        <w:t>mezi stávají</w:t>
      </w:r>
      <w:r w:rsidR="009E427C" w:rsidRPr="009E427C">
        <w:t>cím provozem VKS</w:t>
      </w:r>
      <w:r w:rsidR="00542009" w:rsidRPr="009E427C">
        <w:t xml:space="preserve"> a novým zařízením studené plazmy</w:t>
      </w:r>
      <w:r w:rsidRPr="009E427C">
        <w:t xml:space="preserve"> prostřednictvím řídícího systému se světelnými a zvukovými alarmy</w:t>
      </w:r>
    </w:p>
    <w:p w:rsidR="009746FA" w:rsidRPr="009E427C" w:rsidRDefault="00F13146" w:rsidP="00F31EDB">
      <w:pPr>
        <w:numPr>
          <w:ilvl w:val="0"/>
          <w:numId w:val="16"/>
        </w:numPr>
        <w:tabs>
          <w:tab w:val="clear" w:pos="1800"/>
          <w:tab w:val="num" w:pos="1560"/>
        </w:tabs>
        <w:ind w:left="1560" w:hanging="666"/>
        <w:jc w:val="both"/>
      </w:pPr>
      <w:r w:rsidRPr="009E427C">
        <w:t>V případě nebezpečí bude nové zařízení nejen vypnuto, ale i odpojeno od napětí</w:t>
      </w:r>
    </w:p>
    <w:p w:rsidR="009746FA" w:rsidRPr="009E427C" w:rsidRDefault="009746FA" w:rsidP="00F31EDB">
      <w:pPr>
        <w:numPr>
          <w:ilvl w:val="0"/>
          <w:numId w:val="16"/>
        </w:numPr>
        <w:tabs>
          <w:tab w:val="clear" w:pos="1800"/>
          <w:tab w:val="num" w:pos="1560"/>
        </w:tabs>
        <w:ind w:left="1560" w:hanging="666"/>
        <w:jc w:val="both"/>
      </w:pPr>
      <w:r w:rsidRPr="009E427C">
        <w:t>Zařízení studené plazmy se může spustit pouze v případě, že bud</w:t>
      </w:r>
      <w:r w:rsidR="00C107ED" w:rsidRPr="009E427C">
        <w:t>e v provozu technologie výrobny</w:t>
      </w:r>
    </w:p>
    <w:p w:rsidR="009746FA" w:rsidRPr="009E427C" w:rsidRDefault="00C107ED" w:rsidP="00F31EDB">
      <w:pPr>
        <w:numPr>
          <w:ilvl w:val="0"/>
          <w:numId w:val="16"/>
        </w:numPr>
        <w:tabs>
          <w:tab w:val="clear" w:pos="1800"/>
          <w:tab w:val="num" w:pos="1560"/>
        </w:tabs>
        <w:ind w:left="1560" w:hanging="666"/>
        <w:jc w:val="both"/>
      </w:pPr>
      <w:r w:rsidRPr="009E427C">
        <w:t xml:space="preserve">Při odstavení výrobny </w:t>
      </w:r>
      <w:r w:rsidR="009746FA" w:rsidRPr="009E427C">
        <w:t xml:space="preserve"> se okamžitě odstavuje i zařízení studené plazmy</w:t>
      </w:r>
    </w:p>
    <w:p w:rsidR="00832953" w:rsidRPr="009E427C" w:rsidRDefault="009746FA" w:rsidP="00F31EDB">
      <w:pPr>
        <w:numPr>
          <w:ilvl w:val="0"/>
          <w:numId w:val="16"/>
        </w:numPr>
        <w:tabs>
          <w:tab w:val="clear" w:pos="1800"/>
          <w:tab w:val="num" w:pos="1560"/>
        </w:tabs>
        <w:ind w:left="1560" w:hanging="666"/>
        <w:jc w:val="both"/>
      </w:pPr>
      <w:r w:rsidRPr="009E427C">
        <w:t>Při najíždění zařízení studené plazmy se musí nejdříve spustit ventilátor a</w:t>
      </w:r>
      <w:r w:rsidR="00D76AC5" w:rsidRPr="009E427C">
        <w:t xml:space="preserve"> čerstvý vzduch musí proudit určitou dobu přes zařízení studené plazmy, teprve až po předem nastavené době chodu ventilátoru se může spustit </w:t>
      </w:r>
      <w:r w:rsidR="00832953" w:rsidRPr="009E427C">
        <w:t>i zařízení studené plazmy</w:t>
      </w:r>
    </w:p>
    <w:p w:rsidR="00832953" w:rsidRPr="009E427C" w:rsidRDefault="00832953" w:rsidP="00F31EDB">
      <w:pPr>
        <w:numPr>
          <w:ilvl w:val="0"/>
          <w:numId w:val="16"/>
        </w:numPr>
        <w:tabs>
          <w:tab w:val="clear" w:pos="1800"/>
          <w:tab w:val="num" w:pos="1560"/>
        </w:tabs>
        <w:ind w:left="1560" w:hanging="666"/>
        <w:jc w:val="both"/>
      </w:pPr>
      <w:r w:rsidRPr="009E427C">
        <w:t xml:space="preserve">V potrubí přívodu čerstvého vzduchu do zařízení studené plazmy musí být osazen těsně před zařízením tlakoměr s výstupem do ŘS pro stálou kontrolu tlaku pomocného vzduchu, který musí být </w:t>
      </w:r>
      <w:r w:rsidR="008F0F1F" w:rsidRPr="009E427C">
        <w:t xml:space="preserve">vždy </w:t>
      </w:r>
      <w:r w:rsidRPr="009E427C">
        <w:t>vyšší než je tlak odpadního vzduchu</w:t>
      </w:r>
    </w:p>
    <w:p w:rsidR="00542009" w:rsidRPr="009E427C" w:rsidRDefault="00832953" w:rsidP="00F31EDB">
      <w:pPr>
        <w:numPr>
          <w:ilvl w:val="0"/>
          <w:numId w:val="16"/>
        </w:numPr>
        <w:tabs>
          <w:tab w:val="clear" w:pos="1800"/>
          <w:tab w:val="num" w:pos="1560"/>
        </w:tabs>
        <w:ind w:left="1560" w:hanging="666"/>
        <w:jc w:val="both"/>
      </w:pPr>
      <w:r w:rsidRPr="009E427C">
        <w:t xml:space="preserve">V případě použití filtru na přívodu pomocného vzduchu do zařízení studené plazmy musí se snímat tlak před a za filtrem pro kontrolu zanesení filtru  </w:t>
      </w:r>
      <w:r w:rsidR="00D76AC5" w:rsidRPr="009E427C">
        <w:t xml:space="preserve">  </w:t>
      </w:r>
    </w:p>
    <w:p w:rsidR="00F11A88" w:rsidRPr="006122CB" w:rsidRDefault="00F11A88" w:rsidP="00F31EDB">
      <w:pPr>
        <w:numPr>
          <w:ilvl w:val="0"/>
          <w:numId w:val="16"/>
        </w:numPr>
        <w:tabs>
          <w:tab w:val="clear" w:pos="1800"/>
          <w:tab w:val="left" w:pos="993"/>
          <w:tab w:val="num" w:pos="1560"/>
        </w:tabs>
        <w:ind w:left="1560" w:hanging="666"/>
        <w:jc w:val="both"/>
      </w:pPr>
      <w:r w:rsidRPr="00563545">
        <w:t>Používání vhodných ochranných pomůcek (oděv, rukavice, obuv, ochrana</w:t>
      </w:r>
      <w:r w:rsidRPr="006122CB">
        <w:t xml:space="preserve"> zraku, ochrana sluchu, respirátory apod.)</w:t>
      </w:r>
    </w:p>
    <w:p w:rsidR="00F11A88" w:rsidRPr="006122CB" w:rsidRDefault="00F11A88" w:rsidP="00F31EDB">
      <w:pPr>
        <w:numPr>
          <w:ilvl w:val="0"/>
          <w:numId w:val="16"/>
        </w:numPr>
        <w:tabs>
          <w:tab w:val="clear" w:pos="1800"/>
          <w:tab w:val="left" w:pos="993"/>
          <w:tab w:val="num" w:pos="1560"/>
        </w:tabs>
        <w:ind w:left="1560" w:hanging="666"/>
        <w:jc w:val="both"/>
      </w:pPr>
      <w:r w:rsidRPr="006122CB">
        <w:t>Vypracované směrnice a postupy pro obsluhu na řešení provozních stavů, které se mohou vyskytnout během provozu</w:t>
      </w:r>
    </w:p>
    <w:p w:rsidR="00F11A88" w:rsidRDefault="00F11A88" w:rsidP="00F31EDB">
      <w:pPr>
        <w:numPr>
          <w:ilvl w:val="0"/>
          <w:numId w:val="16"/>
        </w:numPr>
        <w:tabs>
          <w:tab w:val="clear" w:pos="1800"/>
          <w:tab w:val="left" w:pos="993"/>
          <w:tab w:val="num" w:pos="1560"/>
        </w:tabs>
        <w:ind w:left="1560" w:hanging="666"/>
        <w:jc w:val="both"/>
      </w:pPr>
      <w:r w:rsidRPr="006122CB">
        <w:t>Umístění centrálních vypínačů a uzávěrů na snadno přístupných místech</w:t>
      </w:r>
      <w:r>
        <w:t xml:space="preserve">. Vypínače a uzávěry umístěné venku musí být uloženy pod rozbitným sklem resp. jiným způsobem ošetřeny proti náhodné manipulaci </w:t>
      </w:r>
    </w:p>
    <w:p w:rsidR="00F11A88" w:rsidRPr="00FE5711" w:rsidRDefault="00F11A88" w:rsidP="00F31EDB">
      <w:pPr>
        <w:numPr>
          <w:ilvl w:val="0"/>
          <w:numId w:val="16"/>
        </w:numPr>
        <w:tabs>
          <w:tab w:val="clear" w:pos="1800"/>
          <w:tab w:val="left" w:pos="993"/>
          <w:tab w:val="num" w:pos="1560"/>
        </w:tabs>
        <w:ind w:left="1560" w:hanging="666"/>
        <w:jc w:val="both"/>
        <w:rPr>
          <w:b/>
        </w:rPr>
      </w:pPr>
      <w:r w:rsidRPr="009E427C">
        <w:t>Mezi jednotlivými požárními úseky budou všechny průchodky pro potrubí, kabely, VZT apod. opatřeny atestovanými požárními ucpávkami</w:t>
      </w:r>
      <w:r w:rsidR="008F0F1F" w:rsidRPr="009E427C">
        <w:t xml:space="preserve"> na požární odolnost EI30</w:t>
      </w:r>
      <w:r w:rsidR="008F0F1F" w:rsidRPr="00FE5711">
        <w:rPr>
          <w:b/>
        </w:rPr>
        <w:t>.</w:t>
      </w:r>
    </w:p>
    <w:p w:rsidR="002E6383" w:rsidRDefault="002E6383" w:rsidP="002E6383">
      <w:pPr>
        <w:spacing w:before="120" w:after="60"/>
        <w:ind w:left="1069"/>
      </w:pPr>
    </w:p>
    <w:p w:rsidR="000F6EC2" w:rsidRDefault="00CD4C1C" w:rsidP="000F6EC2">
      <w:pPr>
        <w:tabs>
          <w:tab w:val="num" w:pos="20"/>
        </w:tabs>
        <w:outlineLvl w:val="2"/>
        <w:rPr>
          <w:sz w:val="24"/>
          <w:szCs w:val="24"/>
        </w:rPr>
      </w:pPr>
      <w:r w:rsidRPr="000F6EC2">
        <w:rPr>
          <w:sz w:val="24"/>
          <w:szCs w:val="24"/>
        </w:rPr>
        <w:t>3.2.3</w:t>
      </w:r>
      <w:r w:rsidR="002E6383" w:rsidRPr="000F6EC2">
        <w:rPr>
          <w:sz w:val="24"/>
          <w:szCs w:val="24"/>
        </w:rPr>
        <w:t xml:space="preserve">  </w:t>
      </w:r>
      <w:r w:rsidR="002E6383" w:rsidRPr="000F6EC2">
        <w:rPr>
          <w:sz w:val="24"/>
          <w:szCs w:val="24"/>
        </w:rPr>
        <w:tab/>
        <w:t>ELEKTROČÁST</w:t>
      </w:r>
    </w:p>
    <w:p w:rsidR="000F6EC2" w:rsidRPr="009A389E" w:rsidRDefault="000F6EC2" w:rsidP="00B70243">
      <w:pPr>
        <w:tabs>
          <w:tab w:val="num" w:pos="20"/>
        </w:tabs>
        <w:jc w:val="both"/>
        <w:outlineLvl w:val="2"/>
        <w:rPr>
          <w:b/>
          <w:snapToGrid w:val="0"/>
          <w:sz w:val="24"/>
          <w:u w:val="single"/>
        </w:rPr>
      </w:pPr>
      <w:r>
        <w:rPr>
          <w:sz w:val="24"/>
          <w:szCs w:val="24"/>
        </w:rPr>
        <w:tab/>
      </w:r>
      <w:r>
        <w:rPr>
          <w:sz w:val="24"/>
          <w:szCs w:val="24"/>
        </w:rPr>
        <w:tab/>
        <w:t>1.</w:t>
      </w:r>
      <w:r>
        <w:rPr>
          <w:sz w:val="24"/>
          <w:szCs w:val="24"/>
        </w:rPr>
        <w:tab/>
      </w:r>
      <w:r w:rsidRPr="000F6EC2">
        <w:rPr>
          <w:b/>
          <w:snapToGrid w:val="0"/>
          <w:sz w:val="24"/>
        </w:rPr>
        <w:t>Všeobecné údaje</w:t>
      </w:r>
    </w:p>
    <w:p w:rsidR="000F6EC2" w:rsidRDefault="001B6AD7" w:rsidP="001B6AD7">
      <w:pPr>
        <w:keepNext/>
        <w:spacing w:before="120"/>
        <w:ind w:left="709"/>
        <w:jc w:val="both"/>
        <w:rPr>
          <w:snapToGrid w:val="0"/>
          <w:u w:val="single"/>
        </w:rPr>
      </w:pPr>
      <w:r w:rsidRPr="001B6AD7">
        <w:rPr>
          <w:snapToGrid w:val="0"/>
        </w:rPr>
        <w:lastRenderedPageBreak/>
        <w:t>1.1</w:t>
      </w:r>
      <w:r w:rsidRPr="001B6AD7">
        <w:rPr>
          <w:snapToGrid w:val="0"/>
        </w:rPr>
        <w:tab/>
      </w:r>
      <w:r w:rsidR="000F6EC2">
        <w:rPr>
          <w:snapToGrid w:val="0"/>
          <w:u w:val="single"/>
        </w:rPr>
        <w:t>Předmět a rozsah akce</w:t>
      </w:r>
    </w:p>
    <w:p w:rsidR="000F6EC2" w:rsidRPr="00AF6A28" w:rsidRDefault="000F6EC2" w:rsidP="00F31EDB">
      <w:pPr>
        <w:pStyle w:val="Zkladntext"/>
        <w:numPr>
          <w:ilvl w:val="0"/>
          <w:numId w:val="23"/>
        </w:numPr>
        <w:spacing w:before="120"/>
        <w:ind w:left="709" w:firstLine="0"/>
        <w:rPr>
          <w:rFonts w:ascii="Arial" w:hAnsi="Arial" w:cs="Arial"/>
          <w:sz w:val="22"/>
          <w:szCs w:val="22"/>
        </w:rPr>
      </w:pPr>
      <w:r>
        <w:rPr>
          <w:rFonts w:ascii="Arial" w:hAnsi="Arial"/>
          <w:sz w:val="22"/>
        </w:rPr>
        <w:t xml:space="preserve">tato </w:t>
      </w:r>
      <w:r w:rsidR="00B70243">
        <w:rPr>
          <w:rFonts w:ascii="Arial" w:hAnsi="Arial"/>
          <w:sz w:val="22"/>
        </w:rPr>
        <w:t>dokumentace</w:t>
      </w:r>
      <w:r>
        <w:rPr>
          <w:rFonts w:ascii="Arial" w:hAnsi="Arial"/>
          <w:sz w:val="22"/>
        </w:rPr>
        <w:t xml:space="preserve"> řeší zásady návrhu elektroinstalace pro potřebu realizace akce výstavby zařízení studené pla</w:t>
      </w:r>
      <w:r w:rsidR="00AF6A28">
        <w:rPr>
          <w:rFonts w:ascii="Arial" w:hAnsi="Arial"/>
          <w:sz w:val="22"/>
        </w:rPr>
        <w:t xml:space="preserve">zmy v objektu </w:t>
      </w:r>
      <w:r w:rsidR="002C5FC9" w:rsidRPr="00AA03C7">
        <w:rPr>
          <w:rFonts w:ascii="Arial" w:hAnsi="Arial" w:cs="Arial"/>
          <w:color w:val="auto"/>
          <w:sz w:val="22"/>
          <w:szCs w:val="22"/>
        </w:rPr>
        <w:t>Brembo Czech s.r.o Ostrava- Hrabová.</w:t>
      </w:r>
    </w:p>
    <w:p w:rsidR="000F6EC2" w:rsidRDefault="000F6EC2" w:rsidP="00F31EDB">
      <w:pPr>
        <w:pStyle w:val="Zkladntext"/>
        <w:numPr>
          <w:ilvl w:val="0"/>
          <w:numId w:val="23"/>
        </w:numPr>
        <w:ind w:left="709" w:firstLine="0"/>
        <w:rPr>
          <w:rFonts w:ascii="Arial" w:hAnsi="Arial"/>
          <w:sz w:val="22"/>
        </w:rPr>
      </w:pPr>
      <w:r>
        <w:rPr>
          <w:rFonts w:ascii="Arial" w:hAnsi="Arial"/>
          <w:sz w:val="22"/>
        </w:rPr>
        <w:t xml:space="preserve">součástí této části stavby bude připojení pohonů nově navrženého technologického zařízení vybaveného jako provozní celek vlastním technologickým </w:t>
      </w:r>
      <w:r w:rsidR="00381A72">
        <w:rPr>
          <w:rFonts w:ascii="Arial" w:hAnsi="Arial"/>
          <w:sz w:val="22"/>
        </w:rPr>
        <w:t>rozvaděčem</w:t>
      </w:r>
      <w:r>
        <w:rPr>
          <w:rFonts w:ascii="Arial" w:hAnsi="Arial"/>
          <w:sz w:val="22"/>
        </w:rPr>
        <w:t xml:space="preserve"> vč. napájecího kabelu a dále připojení </w:t>
      </w:r>
      <w:r w:rsidR="00B70243">
        <w:rPr>
          <w:rFonts w:ascii="Arial" w:hAnsi="Arial"/>
          <w:sz w:val="22"/>
        </w:rPr>
        <w:t>dalších zařízení</w:t>
      </w:r>
      <w:r>
        <w:rPr>
          <w:rFonts w:ascii="Arial" w:hAnsi="Arial"/>
          <w:sz w:val="22"/>
        </w:rPr>
        <w:t xml:space="preserve"> v prostoru hlavního technologického zař</w:t>
      </w:r>
      <w:r w:rsidR="00C107ED">
        <w:rPr>
          <w:rFonts w:ascii="Arial" w:hAnsi="Arial"/>
          <w:sz w:val="22"/>
        </w:rPr>
        <w:t xml:space="preserve">ízení </w:t>
      </w:r>
      <w:r w:rsidR="001C1012">
        <w:rPr>
          <w:rFonts w:ascii="Arial" w:hAnsi="Arial"/>
          <w:sz w:val="22"/>
        </w:rPr>
        <w:t>u jednotlivých filtrů</w:t>
      </w:r>
      <w:r w:rsidR="00C107ED">
        <w:rPr>
          <w:rFonts w:ascii="Arial" w:hAnsi="Arial"/>
          <w:sz w:val="22"/>
        </w:rPr>
        <w:t xml:space="preserve"> výrobny</w:t>
      </w:r>
      <w:r>
        <w:rPr>
          <w:rFonts w:ascii="Arial" w:hAnsi="Arial"/>
          <w:sz w:val="22"/>
        </w:rPr>
        <w:t xml:space="preserve"> a osvětlení tohoto prostoru</w:t>
      </w:r>
    </w:p>
    <w:p w:rsidR="00C107ED" w:rsidRDefault="000F6EC2" w:rsidP="00F31EDB">
      <w:pPr>
        <w:pStyle w:val="Zkladntext"/>
        <w:numPr>
          <w:ilvl w:val="0"/>
          <w:numId w:val="23"/>
        </w:numPr>
        <w:ind w:left="709" w:firstLine="0"/>
        <w:rPr>
          <w:rFonts w:ascii="Arial" w:hAnsi="Arial"/>
          <w:sz w:val="22"/>
        </w:rPr>
      </w:pPr>
      <w:r w:rsidRPr="00C107ED">
        <w:rPr>
          <w:rFonts w:ascii="Arial" w:hAnsi="Arial"/>
          <w:sz w:val="22"/>
        </w:rPr>
        <w:t xml:space="preserve">tato část akce začne ukončením napájecího kabelu pro nově instalovaný </w:t>
      </w:r>
      <w:r w:rsidR="00381A72" w:rsidRPr="00C107ED">
        <w:rPr>
          <w:rFonts w:ascii="Arial" w:hAnsi="Arial"/>
          <w:sz w:val="22"/>
        </w:rPr>
        <w:t>rozvaděč</w:t>
      </w:r>
      <w:r w:rsidRPr="00C107ED">
        <w:rPr>
          <w:rFonts w:ascii="Arial" w:hAnsi="Arial"/>
          <w:sz w:val="22"/>
        </w:rPr>
        <w:t xml:space="preserve"> studené plazmy a vývodu </w:t>
      </w:r>
      <w:r w:rsidR="00B70243" w:rsidRPr="00C107ED">
        <w:rPr>
          <w:rFonts w:ascii="Arial" w:hAnsi="Arial"/>
          <w:sz w:val="22"/>
        </w:rPr>
        <w:t>pro další zařízení</w:t>
      </w:r>
      <w:r w:rsidR="00E7770E">
        <w:rPr>
          <w:rFonts w:ascii="Arial" w:hAnsi="Arial"/>
          <w:sz w:val="22"/>
        </w:rPr>
        <w:t xml:space="preserve"> v  rozvodně pro SMS </w:t>
      </w:r>
      <w:r w:rsidRPr="00C107ED">
        <w:rPr>
          <w:rFonts w:ascii="Arial" w:hAnsi="Arial"/>
          <w:sz w:val="22"/>
        </w:rPr>
        <w:t xml:space="preserve"> t</w:t>
      </w:r>
      <w:r w:rsidR="00C107ED" w:rsidRPr="00C107ED">
        <w:rPr>
          <w:rFonts w:ascii="Arial" w:hAnsi="Arial"/>
          <w:sz w:val="22"/>
        </w:rPr>
        <w:t>echnologického zařízení</w:t>
      </w:r>
    </w:p>
    <w:p w:rsidR="000F6EC2" w:rsidRPr="00C107ED" w:rsidRDefault="000F6EC2" w:rsidP="00F31EDB">
      <w:pPr>
        <w:pStyle w:val="Zkladntext"/>
        <w:numPr>
          <w:ilvl w:val="0"/>
          <w:numId w:val="23"/>
        </w:numPr>
        <w:ind w:left="709" w:firstLine="0"/>
        <w:rPr>
          <w:rFonts w:ascii="Arial" w:hAnsi="Arial"/>
          <w:sz w:val="22"/>
        </w:rPr>
      </w:pPr>
      <w:r w:rsidRPr="00C107ED">
        <w:rPr>
          <w:rFonts w:ascii="Arial" w:hAnsi="Arial"/>
          <w:sz w:val="22"/>
        </w:rPr>
        <w:t xml:space="preserve">osvětlení bude </w:t>
      </w:r>
      <w:r w:rsidR="00C107ED">
        <w:rPr>
          <w:rFonts w:ascii="Arial" w:hAnsi="Arial"/>
          <w:sz w:val="22"/>
        </w:rPr>
        <w:t xml:space="preserve">řešeno novým obvodem </w:t>
      </w:r>
    </w:p>
    <w:p w:rsidR="000F6EC2" w:rsidRDefault="000F6EC2" w:rsidP="00F31EDB">
      <w:pPr>
        <w:pStyle w:val="Zkladntext"/>
        <w:numPr>
          <w:ilvl w:val="0"/>
          <w:numId w:val="23"/>
        </w:numPr>
        <w:ind w:left="709" w:firstLine="0"/>
        <w:rPr>
          <w:rFonts w:ascii="Arial" w:hAnsi="Arial"/>
          <w:sz w:val="22"/>
        </w:rPr>
      </w:pPr>
      <w:r>
        <w:rPr>
          <w:rFonts w:ascii="Arial" w:hAnsi="Arial"/>
          <w:sz w:val="22"/>
        </w:rPr>
        <w:t>instalace bude zahrnovat kabelové rozvody, dodávku a montáž svítid</w:t>
      </w:r>
      <w:r w:rsidR="00AF6A28">
        <w:rPr>
          <w:rFonts w:ascii="Arial" w:hAnsi="Arial"/>
          <w:sz w:val="22"/>
        </w:rPr>
        <w:t>el vč. jejich ovladače, kabelové lávky</w:t>
      </w:r>
      <w:r>
        <w:rPr>
          <w:rFonts w:ascii="Arial" w:hAnsi="Arial"/>
          <w:sz w:val="22"/>
        </w:rPr>
        <w:t xml:space="preserve"> </w:t>
      </w:r>
    </w:p>
    <w:p w:rsidR="000F6EC2" w:rsidRDefault="000F6EC2" w:rsidP="00F31EDB">
      <w:pPr>
        <w:pStyle w:val="Zkladntext"/>
        <w:numPr>
          <w:ilvl w:val="0"/>
          <w:numId w:val="23"/>
        </w:numPr>
        <w:ind w:left="709" w:firstLine="0"/>
        <w:rPr>
          <w:rFonts w:ascii="Arial" w:hAnsi="Arial"/>
          <w:sz w:val="22"/>
        </w:rPr>
      </w:pPr>
      <w:r>
        <w:rPr>
          <w:rFonts w:ascii="Arial" w:hAnsi="Arial"/>
          <w:sz w:val="22"/>
        </w:rPr>
        <w:t xml:space="preserve">projekt je řešen v rozsahu stanovení požadavků na řešení v dokumentaci </w:t>
      </w:r>
      <w:r w:rsidR="00FE5711">
        <w:rPr>
          <w:rFonts w:ascii="Arial" w:hAnsi="Arial"/>
          <w:sz w:val="22"/>
        </w:rPr>
        <w:t>Technické parametry předmětu díla požadované objednatelem</w:t>
      </w:r>
    </w:p>
    <w:p w:rsidR="00B70243" w:rsidRDefault="001B6AD7" w:rsidP="001B6AD7">
      <w:pPr>
        <w:keepNext/>
        <w:spacing w:before="120"/>
        <w:ind w:left="709"/>
        <w:jc w:val="both"/>
        <w:rPr>
          <w:snapToGrid w:val="0"/>
        </w:rPr>
      </w:pPr>
      <w:r w:rsidRPr="001B6AD7">
        <w:rPr>
          <w:snapToGrid w:val="0"/>
        </w:rPr>
        <w:t>1.2</w:t>
      </w:r>
      <w:r w:rsidRPr="001B6AD7">
        <w:rPr>
          <w:snapToGrid w:val="0"/>
        </w:rPr>
        <w:tab/>
      </w:r>
      <w:r w:rsidR="000F6EC2">
        <w:rPr>
          <w:snapToGrid w:val="0"/>
          <w:u w:val="single"/>
        </w:rPr>
        <w:t>Podklady</w:t>
      </w:r>
    </w:p>
    <w:p w:rsidR="000F6EC2" w:rsidRDefault="00B70243" w:rsidP="00B70243">
      <w:pPr>
        <w:ind w:left="709"/>
        <w:jc w:val="both"/>
        <w:rPr>
          <w:snapToGrid w:val="0"/>
        </w:rPr>
      </w:pPr>
      <w:r>
        <w:rPr>
          <w:snapToGrid w:val="0"/>
        </w:rPr>
        <w:t>a)</w:t>
      </w:r>
      <w:r>
        <w:rPr>
          <w:snapToGrid w:val="0"/>
        </w:rPr>
        <w:tab/>
        <w:t xml:space="preserve">koordinace s profesí MaR </w:t>
      </w:r>
    </w:p>
    <w:p w:rsidR="000F6EC2" w:rsidRDefault="00B70243" w:rsidP="00B70243">
      <w:pPr>
        <w:ind w:left="709"/>
        <w:jc w:val="both"/>
      </w:pPr>
      <w:r>
        <w:rPr>
          <w:snapToGrid w:val="0"/>
        </w:rPr>
        <w:t>b)</w:t>
      </w:r>
      <w:r>
        <w:rPr>
          <w:snapToGrid w:val="0"/>
        </w:rPr>
        <w:tab/>
      </w:r>
      <w:r w:rsidR="000F6EC2">
        <w:rPr>
          <w:snapToGrid w:val="0"/>
        </w:rPr>
        <w:t>průzkum na místě za účasti zástupce investora</w:t>
      </w:r>
    </w:p>
    <w:p w:rsidR="000F6EC2" w:rsidRPr="00E92862" w:rsidRDefault="000F6EC2" w:rsidP="00F31EDB">
      <w:pPr>
        <w:numPr>
          <w:ilvl w:val="0"/>
          <w:numId w:val="24"/>
        </w:numPr>
        <w:ind w:left="709" w:firstLine="0"/>
        <w:jc w:val="both"/>
        <w:rPr>
          <w:rFonts w:cs="Arial"/>
          <w:szCs w:val="22"/>
        </w:rPr>
      </w:pPr>
      <w:r w:rsidRPr="00E92862">
        <w:t xml:space="preserve">české normy a předpisy, a to zejména následující normy:  ČSN 33 0166 ed.2, EN 60073 ed.2, </w:t>
      </w:r>
      <w:r w:rsidRPr="00E92862">
        <w:rPr>
          <w:rFonts w:cs="Arial"/>
          <w:szCs w:val="22"/>
        </w:rPr>
        <w:t>33 2000-4-41 ed.2, změna Z1, 33 2000-5-51 ed.3, 33 2000-5-52 ed.2, 33 2000-5-523 ed.2,   33 2000-5-54 ed.2, 34 1610, EN 12464-</w:t>
      </w:r>
      <w:smartTag w:uri="urn:schemas-microsoft-com:office:smarttags" w:element="metricconverter">
        <w:smartTagPr>
          <w:attr w:name="ProductID" w:val="1 a"/>
        </w:smartTagPr>
        <w:r w:rsidRPr="00E92862">
          <w:rPr>
            <w:rFonts w:cs="Arial"/>
            <w:szCs w:val="22"/>
          </w:rPr>
          <w:t>1 a</w:t>
        </w:r>
      </w:smartTag>
      <w:r w:rsidRPr="00E92862">
        <w:rPr>
          <w:rFonts w:cs="Arial"/>
          <w:szCs w:val="22"/>
        </w:rPr>
        <w:t xml:space="preserve"> normy souvisící, těmto normám a předpisům musí odpovídat i vlastní montáž zařízení dle tohoto projektu</w:t>
      </w:r>
    </w:p>
    <w:p w:rsidR="000F6EC2" w:rsidRPr="00AF6A28" w:rsidRDefault="000F6EC2" w:rsidP="00F31EDB">
      <w:pPr>
        <w:numPr>
          <w:ilvl w:val="0"/>
          <w:numId w:val="24"/>
        </w:numPr>
        <w:ind w:left="709" w:firstLine="0"/>
        <w:jc w:val="both"/>
        <w:rPr>
          <w:szCs w:val="22"/>
        </w:rPr>
      </w:pPr>
      <w:r w:rsidRPr="001A56D2">
        <w:t>pod</w:t>
      </w:r>
      <w:r w:rsidR="00AF6A28">
        <w:t xml:space="preserve">nikové normy a předpisy fy </w:t>
      </w:r>
      <w:r w:rsidR="002C5FC9" w:rsidRPr="00AA03C7">
        <w:rPr>
          <w:rFonts w:cs="Arial"/>
          <w:color w:val="auto"/>
          <w:szCs w:val="22"/>
          <w:lang w:val="pl-PL"/>
        </w:rPr>
        <w:t>Brembo Czech s.r.o Ostrava Hrabová</w:t>
      </w:r>
    </w:p>
    <w:p w:rsidR="000F6EC2" w:rsidRPr="005F2D88" w:rsidRDefault="000F6EC2" w:rsidP="00C107ED">
      <w:pPr>
        <w:ind w:left="709"/>
        <w:jc w:val="both"/>
        <w:rPr>
          <w:color w:val="auto"/>
        </w:rPr>
      </w:pPr>
    </w:p>
    <w:p w:rsidR="000F6EC2" w:rsidRPr="00FB2DEE" w:rsidRDefault="000F6EC2" w:rsidP="00F31EDB">
      <w:pPr>
        <w:numPr>
          <w:ilvl w:val="0"/>
          <w:numId w:val="24"/>
        </w:numPr>
        <w:ind w:left="709" w:firstLine="0"/>
        <w:jc w:val="both"/>
      </w:pPr>
      <w:r>
        <w:t xml:space="preserve">připomínky a požadavky investora při projednávání v rozpracovanosti vč., standardů investora pro provedení a použité </w:t>
      </w:r>
      <w:r w:rsidRPr="00FB2DEE">
        <w:t>materiály (viz přílohy této technické zprávy a další informace, které na požádání poskytne investor), veškeré jiné materiály a způsoby řešení vyvolané technickými, užitnými a i jinými důvody je vždy nutno projednat s odpovědným zástupcem investora</w:t>
      </w:r>
    </w:p>
    <w:p w:rsidR="000F6EC2" w:rsidRDefault="000F6EC2" w:rsidP="00B70243">
      <w:pPr>
        <w:keepNext/>
        <w:numPr>
          <w:ilvl w:val="1"/>
          <w:numId w:val="0"/>
        </w:numPr>
        <w:tabs>
          <w:tab w:val="num" w:pos="360"/>
        </w:tabs>
        <w:spacing w:before="120"/>
        <w:ind w:left="709"/>
        <w:jc w:val="both"/>
        <w:rPr>
          <w:u w:val="single"/>
        </w:rPr>
      </w:pPr>
      <w:r>
        <w:rPr>
          <w:u w:val="single"/>
        </w:rPr>
        <w:t>Akce bude zahrnovat</w:t>
      </w:r>
    </w:p>
    <w:p w:rsidR="000F6EC2" w:rsidRDefault="000F6EC2" w:rsidP="00F31EDB">
      <w:pPr>
        <w:pStyle w:val="Zkladntext"/>
        <w:numPr>
          <w:ilvl w:val="0"/>
          <w:numId w:val="23"/>
        </w:numPr>
        <w:spacing w:before="120"/>
        <w:ind w:left="709" w:firstLine="0"/>
        <w:rPr>
          <w:rFonts w:ascii="Arial" w:hAnsi="Arial"/>
          <w:sz w:val="22"/>
        </w:rPr>
      </w:pPr>
      <w:r>
        <w:rPr>
          <w:rFonts w:ascii="Arial" w:hAnsi="Arial"/>
          <w:sz w:val="22"/>
        </w:rPr>
        <w:t xml:space="preserve">dodávku a montáž havarijního vypínacího tlačítka </w:t>
      </w:r>
      <w:r w:rsidR="003B09D7">
        <w:rPr>
          <w:rFonts w:ascii="Arial" w:hAnsi="Arial"/>
          <w:sz w:val="22"/>
        </w:rPr>
        <w:t>vč. pří</w:t>
      </w:r>
      <w:r w:rsidR="00934EB1">
        <w:rPr>
          <w:rFonts w:ascii="Arial" w:hAnsi="Arial"/>
          <w:sz w:val="22"/>
        </w:rPr>
        <w:t>v</w:t>
      </w:r>
      <w:r w:rsidR="00C107ED">
        <w:rPr>
          <w:rFonts w:ascii="Arial" w:hAnsi="Arial"/>
          <w:sz w:val="22"/>
        </w:rPr>
        <w:t xml:space="preserve">odní kabeláže </w:t>
      </w:r>
      <w:r w:rsidR="003B09D7">
        <w:rPr>
          <w:rFonts w:ascii="Arial" w:hAnsi="Arial"/>
          <w:sz w:val="22"/>
        </w:rPr>
        <w:t xml:space="preserve"> </w:t>
      </w:r>
      <w:r>
        <w:rPr>
          <w:rFonts w:ascii="Arial" w:hAnsi="Arial"/>
          <w:sz w:val="22"/>
        </w:rPr>
        <w:t>a hlavního uzamykatelného vypínače kladkostroje, vypínače osvětlení</w:t>
      </w:r>
    </w:p>
    <w:p w:rsidR="000F6EC2" w:rsidRDefault="000F6EC2" w:rsidP="00F31EDB">
      <w:pPr>
        <w:pStyle w:val="Zkladntext"/>
        <w:numPr>
          <w:ilvl w:val="0"/>
          <w:numId w:val="23"/>
        </w:numPr>
        <w:ind w:left="709" w:firstLine="0"/>
        <w:rPr>
          <w:rFonts w:ascii="Arial" w:hAnsi="Arial"/>
          <w:sz w:val="22"/>
        </w:rPr>
      </w:pPr>
      <w:r>
        <w:rPr>
          <w:rFonts w:ascii="Arial" w:hAnsi="Arial"/>
          <w:sz w:val="22"/>
        </w:rPr>
        <w:t>dodávku a montáž svítidel přisvětlení prostoru studené plazmy</w:t>
      </w:r>
      <w:r w:rsidR="001C1012">
        <w:rPr>
          <w:rFonts w:ascii="Arial" w:hAnsi="Arial"/>
          <w:sz w:val="22"/>
        </w:rPr>
        <w:t xml:space="preserve"> na konstrukci</w:t>
      </w:r>
      <w:r>
        <w:rPr>
          <w:rFonts w:ascii="Arial" w:hAnsi="Arial"/>
          <w:sz w:val="22"/>
        </w:rPr>
        <w:t xml:space="preserve"> </w:t>
      </w:r>
      <w:r w:rsidR="001C1012">
        <w:rPr>
          <w:rFonts w:ascii="Arial" w:hAnsi="Arial"/>
          <w:sz w:val="22"/>
        </w:rPr>
        <w:t xml:space="preserve">u filtrů z </w:t>
      </w:r>
      <w:r w:rsidRPr="001770BF">
        <w:rPr>
          <w:rFonts w:ascii="Arial" w:hAnsi="Arial"/>
          <w:sz w:val="22"/>
        </w:rPr>
        <w:t xml:space="preserve"> </w:t>
      </w:r>
      <w:r w:rsidR="00C107ED">
        <w:rPr>
          <w:rFonts w:ascii="Arial" w:hAnsi="Arial"/>
          <w:sz w:val="22"/>
        </w:rPr>
        <w:t>výrobny</w:t>
      </w:r>
    </w:p>
    <w:p w:rsidR="000F6EC2" w:rsidRDefault="000F6EC2" w:rsidP="00AF6A28">
      <w:pPr>
        <w:pStyle w:val="Zkladntext"/>
        <w:ind w:left="709"/>
        <w:rPr>
          <w:rFonts w:ascii="Arial" w:hAnsi="Arial"/>
          <w:sz w:val="22"/>
        </w:rPr>
      </w:pPr>
    </w:p>
    <w:p w:rsidR="000F6EC2" w:rsidRDefault="000F6EC2" w:rsidP="00F31EDB">
      <w:pPr>
        <w:numPr>
          <w:ilvl w:val="0"/>
          <w:numId w:val="23"/>
        </w:numPr>
        <w:ind w:left="709" w:firstLine="0"/>
        <w:jc w:val="both"/>
        <w:rPr>
          <w:snapToGrid w:val="0"/>
        </w:rPr>
      </w:pPr>
      <w:r>
        <w:rPr>
          <w:snapToGrid w:val="0"/>
        </w:rPr>
        <w:t xml:space="preserve">kompletní silové rozvody z </w:t>
      </w:r>
      <w:r w:rsidR="00934EB1">
        <w:t>rozvaděče</w:t>
      </w:r>
      <w:r>
        <w:rPr>
          <w:snapToGrid w:val="0"/>
        </w:rPr>
        <w:t xml:space="preserve"> </w:t>
      </w:r>
      <w:r>
        <w:t>studené</w:t>
      </w:r>
      <w:r w:rsidR="006F1CF7">
        <w:t xml:space="preserve"> plazmy</w:t>
      </w:r>
      <w:r>
        <w:rPr>
          <w:snapToGrid w:val="0"/>
        </w:rPr>
        <w:t xml:space="preserve"> k jednotlivým spotřebičům </w:t>
      </w:r>
      <w:r>
        <w:t>studené plazmy</w:t>
      </w:r>
      <w:r w:rsidR="003B09D7">
        <w:t xml:space="preserve"> </w:t>
      </w:r>
      <w:r>
        <w:rPr>
          <w:snapToGrid w:val="0"/>
        </w:rPr>
        <w:t>a to včetně materiálu nosného a úložného, pomocné ocelové konstrukce  a pod., podružný materiál, ukončení kabelů</w:t>
      </w:r>
    </w:p>
    <w:p w:rsidR="000F6EC2" w:rsidRDefault="000F6EC2" w:rsidP="00F31EDB">
      <w:pPr>
        <w:numPr>
          <w:ilvl w:val="0"/>
          <w:numId w:val="23"/>
        </w:numPr>
        <w:ind w:left="709" w:firstLine="0"/>
        <w:jc w:val="both"/>
        <w:rPr>
          <w:snapToGrid w:val="0"/>
        </w:rPr>
      </w:pPr>
      <w:r>
        <w:rPr>
          <w:snapToGrid w:val="0"/>
        </w:rPr>
        <w:t>ochranu před úrazem elektrickým proudem v rozvodech dle tohoto projektu</w:t>
      </w:r>
    </w:p>
    <w:p w:rsidR="000F6EC2" w:rsidRDefault="000F6EC2" w:rsidP="00F31EDB">
      <w:pPr>
        <w:pStyle w:val="Zkladntext"/>
        <w:numPr>
          <w:ilvl w:val="0"/>
          <w:numId w:val="25"/>
        </w:numPr>
        <w:tabs>
          <w:tab w:val="clear" w:pos="480"/>
          <w:tab w:val="num" w:pos="140"/>
        </w:tabs>
        <w:snapToGrid w:val="0"/>
        <w:ind w:left="709" w:firstLine="0"/>
        <w:rPr>
          <w:rFonts w:ascii="Arial" w:hAnsi="Arial"/>
          <w:sz w:val="22"/>
        </w:rPr>
      </w:pPr>
      <w:r>
        <w:rPr>
          <w:rFonts w:ascii="Arial" w:hAnsi="Arial"/>
          <w:sz w:val="22"/>
        </w:rPr>
        <w:t xml:space="preserve">plynotěsné kabelové prostupy </w:t>
      </w:r>
      <w:r w:rsidR="00B70243">
        <w:rPr>
          <w:rFonts w:ascii="Arial" w:hAnsi="Arial"/>
          <w:sz w:val="22"/>
        </w:rPr>
        <w:t>přes dělící příčky jednotlivých požárních úseků</w:t>
      </w:r>
    </w:p>
    <w:p w:rsidR="001C0607" w:rsidRPr="00934EB1" w:rsidRDefault="001C0607" w:rsidP="006F1CF7">
      <w:pPr>
        <w:ind w:left="709"/>
        <w:jc w:val="both"/>
        <w:rPr>
          <w:snapToGrid w:val="0"/>
        </w:rPr>
      </w:pPr>
    </w:p>
    <w:p w:rsidR="000F6EC2" w:rsidRDefault="001B6AD7" w:rsidP="001B6AD7">
      <w:pPr>
        <w:pStyle w:val="Nadpis6"/>
        <w:keepNext/>
        <w:spacing w:before="480" w:after="0"/>
        <w:ind w:firstLine="709"/>
        <w:jc w:val="both"/>
        <w:rPr>
          <w:rFonts w:ascii="Arial" w:hAnsi="Arial"/>
        </w:rPr>
      </w:pPr>
      <w:r>
        <w:rPr>
          <w:rFonts w:ascii="Arial" w:hAnsi="Arial"/>
        </w:rPr>
        <w:t>2.</w:t>
      </w:r>
      <w:r>
        <w:rPr>
          <w:rFonts w:ascii="Arial" w:hAnsi="Arial"/>
        </w:rPr>
        <w:tab/>
      </w:r>
      <w:r w:rsidR="000F6EC2">
        <w:rPr>
          <w:rFonts w:ascii="Arial" w:hAnsi="Arial"/>
        </w:rPr>
        <w:t>Základní technické údaje</w:t>
      </w:r>
    </w:p>
    <w:p w:rsidR="000F6EC2" w:rsidRDefault="001B6AD7" w:rsidP="001B6AD7">
      <w:pPr>
        <w:keepNext/>
        <w:spacing w:before="120"/>
        <w:jc w:val="both"/>
        <w:rPr>
          <w:snapToGrid w:val="0"/>
          <w:u w:val="single"/>
        </w:rPr>
      </w:pPr>
      <w:r w:rsidRPr="001B6AD7">
        <w:rPr>
          <w:snapToGrid w:val="0"/>
        </w:rPr>
        <w:tab/>
        <w:t>2.1</w:t>
      </w:r>
      <w:r w:rsidRPr="001B6AD7">
        <w:rPr>
          <w:snapToGrid w:val="0"/>
        </w:rPr>
        <w:tab/>
      </w:r>
      <w:r w:rsidR="000F6EC2">
        <w:rPr>
          <w:snapToGrid w:val="0"/>
          <w:u w:val="single"/>
        </w:rPr>
        <w:t>Základní rozvodné soustavy</w:t>
      </w:r>
    </w:p>
    <w:p w:rsidR="000F6EC2" w:rsidRPr="009F2888" w:rsidRDefault="000F6EC2" w:rsidP="00F31EDB">
      <w:pPr>
        <w:numPr>
          <w:ilvl w:val="0"/>
          <w:numId w:val="28"/>
        </w:numPr>
        <w:tabs>
          <w:tab w:val="clear" w:pos="360"/>
          <w:tab w:val="num" w:pos="37"/>
          <w:tab w:val="num" w:pos="709"/>
        </w:tabs>
        <w:spacing w:before="120"/>
        <w:ind w:left="709" w:firstLine="0"/>
        <w:jc w:val="both"/>
        <w:rPr>
          <w:snapToGrid w:val="0"/>
        </w:rPr>
      </w:pPr>
      <w:r w:rsidRPr="009F2888">
        <w:rPr>
          <w:snapToGrid w:val="0"/>
        </w:rPr>
        <w:t>3PEN ~ 50 Hz, 400/230 V /TN-</w:t>
      </w:r>
      <w:r>
        <w:rPr>
          <w:snapToGrid w:val="0"/>
        </w:rPr>
        <w:t>C</w:t>
      </w:r>
      <w:r w:rsidRPr="009F2888">
        <w:rPr>
          <w:snapToGrid w:val="0"/>
        </w:rPr>
        <w:t xml:space="preserve"> – </w:t>
      </w:r>
      <w:r>
        <w:rPr>
          <w:snapToGrid w:val="0"/>
        </w:rPr>
        <w:t xml:space="preserve">napájecí kabel </w:t>
      </w:r>
      <w:r>
        <w:t xml:space="preserve">podružného </w:t>
      </w:r>
      <w:r w:rsidR="00381A72">
        <w:t>rozvaděče</w:t>
      </w:r>
      <w:r>
        <w:t xml:space="preserve"> studené plazmy</w:t>
      </w:r>
      <w:r w:rsidRPr="00BB29B8">
        <w:t xml:space="preserve"> </w:t>
      </w:r>
    </w:p>
    <w:p w:rsidR="000F6EC2" w:rsidRPr="009F2888" w:rsidRDefault="000F6EC2" w:rsidP="00F31EDB">
      <w:pPr>
        <w:numPr>
          <w:ilvl w:val="0"/>
          <w:numId w:val="28"/>
        </w:numPr>
        <w:tabs>
          <w:tab w:val="clear" w:pos="360"/>
          <w:tab w:val="num" w:pos="-660"/>
          <w:tab w:val="num" w:pos="709"/>
        </w:tabs>
        <w:ind w:left="709" w:firstLine="0"/>
        <w:jc w:val="both"/>
        <w:rPr>
          <w:snapToGrid w:val="0"/>
        </w:rPr>
      </w:pPr>
      <w:r w:rsidRPr="009F2888">
        <w:rPr>
          <w:snapToGrid w:val="0"/>
        </w:rPr>
        <w:lastRenderedPageBreak/>
        <w:t>3</w:t>
      </w:r>
      <w:r w:rsidR="003B09D7">
        <w:rPr>
          <w:snapToGrid w:val="0"/>
        </w:rPr>
        <w:t>PEN</w:t>
      </w:r>
      <w:r w:rsidRPr="009F2888">
        <w:rPr>
          <w:snapToGrid w:val="0"/>
        </w:rPr>
        <w:t xml:space="preserve"> ~ 50 Hz, 400/230 V /TN-</w:t>
      </w:r>
      <w:r w:rsidR="003B09D7">
        <w:rPr>
          <w:snapToGrid w:val="0"/>
        </w:rPr>
        <w:t>C</w:t>
      </w:r>
      <w:r w:rsidRPr="009F2888">
        <w:rPr>
          <w:snapToGrid w:val="0"/>
        </w:rPr>
        <w:t xml:space="preserve"> – silové obvody pohonů a spotřebičů napájených v rámci tohoto projektu</w:t>
      </w:r>
      <w:r>
        <w:rPr>
          <w:snapToGrid w:val="0"/>
        </w:rPr>
        <w:t xml:space="preserve"> </w:t>
      </w:r>
    </w:p>
    <w:p w:rsidR="000F6EC2" w:rsidRDefault="000F6EC2" w:rsidP="00F31EDB">
      <w:pPr>
        <w:numPr>
          <w:ilvl w:val="0"/>
          <w:numId w:val="28"/>
        </w:numPr>
        <w:tabs>
          <w:tab w:val="clear" w:pos="360"/>
          <w:tab w:val="num" w:pos="-320"/>
          <w:tab w:val="num" w:pos="709"/>
        </w:tabs>
        <w:ind w:left="709" w:firstLine="0"/>
        <w:jc w:val="both"/>
        <w:rPr>
          <w:snapToGrid w:val="0"/>
        </w:rPr>
      </w:pPr>
      <w:r w:rsidRPr="009F2888">
        <w:rPr>
          <w:snapToGrid w:val="0"/>
        </w:rPr>
        <w:t xml:space="preserve">1NPE ~ 50 Hz, 230 V/TN-S – ovládací obvody </w:t>
      </w:r>
      <w:r>
        <w:t>havarijního vypínacího tlačítka</w:t>
      </w:r>
      <w:r w:rsidRPr="009F2888">
        <w:rPr>
          <w:snapToGrid w:val="0"/>
        </w:rPr>
        <w:t xml:space="preserve"> a ovládání </w:t>
      </w:r>
      <w:r>
        <w:rPr>
          <w:snapToGrid w:val="0"/>
        </w:rPr>
        <w:t>osvětlení</w:t>
      </w:r>
      <w:r w:rsidRPr="009F2888">
        <w:rPr>
          <w:snapToGrid w:val="0"/>
        </w:rPr>
        <w:t xml:space="preserve"> </w:t>
      </w:r>
    </w:p>
    <w:p w:rsidR="003B09D7" w:rsidRPr="009F2888" w:rsidRDefault="008422B4" w:rsidP="00F31EDB">
      <w:pPr>
        <w:numPr>
          <w:ilvl w:val="0"/>
          <w:numId w:val="28"/>
        </w:numPr>
        <w:tabs>
          <w:tab w:val="clear" w:pos="360"/>
          <w:tab w:val="num" w:pos="-320"/>
          <w:tab w:val="num" w:pos="709"/>
        </w:tabs>
        <w:ind w:left="709" w:firstLine="0"/>
        <w:jc w:val="both"/>
        <w:rPr>
          <w:snapToGrid w:val="0"/>
        </w:rPr>
      </w:pPr>
      <w:r>
        <w:rPr>
          <w:snapToGrid w:val="0"/>
        </w:rPr>
        <w:t>3NPE</w:t>
      </w:r>
      <w:r w:rsidRPr="009F2888">
        <w:rPr>
          <w:snapToGrid w:val="0"/>
        </w:rPr>
        <w:t>~ 50 Hz, 400/230 V /TN-</w:t>
      </w:r>
      <w:r>
        <w:rPr>
          <w:snapToGrid w:val="0"/>
        </w:rPr>
        <w:t xml:space="preserve">S – světelný obvod </w:t>
      </w:r>
    </w:p>
    <w:p w:rsidR="000F6EC2" w:rsidRPr="00FB2DEE" w:rsidRDefault="000F6EC2" w:rsidP="00F31EDB">
      <w:pPr>
        <w:numPr>
          <w:ilvl w:val="0"/>
          <w:numId w:val="28"/>
        </w:numPr>
        <w:tabs>
          <w:tab w:val="num" w:pos="709"/>
        </w:tabs>
        <w:ind w:left="709" w:firstLine="0"/>
        <w:jc w:val="both"/>
        <w:rPr>
          <w:snapToGrid w:val="0"/>
        </w:rPr>
      </w:pPr>
      <w:r w:rsidRPr="009F2888">
        <w:rPr>
          <w:snapToGrid w:val="0"/>
        </w:rPr>
        <w:t xml:space="preserve">dělení vodiče PEN na PE a N bude </w:t>
      </w:r>
      <w:r>
        <w:rPr>
          <w:snapToGrid w:val="0"/>
        </w:rPr>
        <w:t xml:space="preserve">pro rozvody dle tohoto projektu </w:t>
      </w:r>
      <w:r w:rsidRPr="009F2888">
        <w:rPr>
          <w:snapToGrid w:val="0"/>
        </w:rPr>
        <w:t xml:space="preserve">na přípojnicích </w:t>
      </w:r>
      <w:r w:rsidR="00381A72" w:rsidRPr="009F2888">
        <w:rPr>
          <w:snapToGrid w:val="0"/>
        </w:rPr>
        <w:t>rozvaděč</w:t>
      </w:r>
      <w:r w:rsidR="00381A72">
        <w:rPr>
          <w:snapToGrid w:val="0"/>
        </w:rPr>
        <w:t>e</w:t>
      </w:r>
      <w:r>
        <w:rPr>
          <w:snapToGrid w:val="0"/>
        </w:rPr>
        <w:t xml:space="preserve"> </w:t>
      </w:r>
      <w:r>
        <w:t>studené plazmy</w:t>
      </w:r>
      <w:r w:rsidR="006F1CF7">
        <w:t xml:space="preserve">  </w:t>
      </w:r>
    </w:p>
    <w:p w:rsidR="000F6EC2" w:rsidRPr="00E92862" w:rsidRDefault="000F6EC2" w:rsidP="00F31EDB">
      <w:pPr>
        <w:numPr>
          <w:ilvl w:val="0"/>
          <w:numId w:val="28"/>
        </w:numPr>
        <w:tabs>
          <w:tab w:val="num" w:pos="709"/>
        </w:tabs>
        <w:ind w:left="709" w:firstLine="0"/>
        <w:jc w:val="both"/>
        <w:rPr>
          <w:snapToGrid w:val="0"/>
        </w:rPr>
      </w:pPr>
      <w:r w:rsidRPr="00E92862">
        <w:rPr>
          <w:snapToGrid w:val="0"/>
        </w:rPr>
        <w:t>v rámci výběru zařízení studené plazmy se mohou objevit další napěťové soustavy v rámci technologického zařízení</w:t>
      </w:r>
    </w:p>
    <w:p w:rsidR="000F6EC2" w:rsidRDefault="001B6AD7" w:rsidP="00B70243">
      <w:pPr>
        <w:keepNext/>
        <w:spacing w:before="120"/>
        <w:ind w:left="709"/>
        <w:jc w:val="both"/>
        <w:rPr>
          <w:snapToGrid w:val="0"/>
          <w:u w:val="single"/>
        </w:rPr>
      </w:pPr>
      <w:r>
        <w:rPr>
          <w:snapToGrid w:val="0"/>
        </w:rPr>
        <w:t>2</w:t>
      </w:r>
      <w:r w:rsidR="00B70243" w:rsidRPr="00B70243">
        <w:rPr>
          <w:snapToGrid w:val="0"/>
        </w:rPr>
        <w:t>.</w:t>
      </w:r>
      <w:r>
        <w:rPr>
          <w:snapToGrid w:val="0"/>
        </w:rPr>
        <w:t>2</w:t>
      </w:r>
      <w:r w:rsidR="00B70243" w:rsidRPr="00B70243">
        <w:rPr>
          <w:snapToGrid w:val="0"/>
        </w:rPr>
        <w:tab/>
      </w:r>
      <w:r w:rsidR="000F6EC2">
        <w:rPr>
          <w:snapToGrid w:val="0"/>
          <w:u w:val="single"/>
        </w:rPr>
        <w:t>Ochrana před úrazem elektrickým proudem</w:t>
      </w:r>
    </w:p>
    <w:p w:rsidR="000F6EC2" w:rsidRPr="00E92862" w:rsidRDefault="000F6EC2" w:rsidP="00F31EDB">
      <w:pPr>
        <w:numPr>
          <w:ilvl w:val="0"/>
          <w:numId w:val="25"/>
        </w:numPr>
        <w:spacing w:before="120"/>
        <w:ind w:left="709" w:firstLine="0"/>
        <w:jc w:val="both"/>
        <w:rPr>
          <w:snapToGrid w:val="0"/>
        </w:rPr>
      </w:pPr>
      <w:r>
        <w:rPr>
          <w:snapToGrid w:val="0"/>
        </w:rPr>
        <w:t>bud</w:t>
      </w:r>
      <w:r w:rsidRPr="009F2888">
        <w:rPr>
          <w:snapToGrid w:val="0"/>
        </w:rPr>
        <w:t xml:space="preserve">e řešena ochrana před úrazem elektrickým proudem </w:t>
      </w:r>
      <w:r w:rsidRPr="00396742">
        <w:rPr>
          <w:snapToGrid w:val="0"/>
        </w:rPr>
        <w:t xml:space="preserve">dle </w:t>
      </w:r>
      <w:r w:rsidRPr="00E92862">
        <w:rPr>
          <w:snapToGrid w:val="0"/>
        </w:rPr>
        <w:t>ČSN 33 2000-4-41 ed.2, 33 2000-5-54 ed.2 a navazujících norem:</w:t>
      </w:r>
    </w:p>
    <w:p w:rsidR="000F6EC2" w:rsidRPr="00E92862" w:rsidRDefault="000F6EC2" w:rsidP="00B70243">
      <w:pPr>
        <w:ind w:left="709"/>
        <w:jc w:val="both"/>
        <w:rPr>
          <w:snapToGrid w:val="0"/>
        </w:rPr>
      </w:pPr>
      <w:r w:rsidRPr="00E92862">
        <w:rPr>
          <w:snapToGrid w:val="0"/>
        </w:rPr>
        <w:t>a) živých částí: krytím a isolací</w:t>
      </w:r>
    </w:p>
    <w:p w:rsidR="000F6EC2" w:rsidRDefault="000F6EC2" w:rsidP="00B70243">
      <w:pPr>
        <w:ind w:left="709"/>
        <w:jc w:val="both"/>
        <w:rPr>
          <w:snapToGrid w:val="0"/>
        </w:rPr>
      </w:pPr>
      <w:r w:rsidRPr="009F2888">
        <w:rPr>
          <w:snapToGrid w:val="0"/>
        </w:rPr>
        <w:t xml:space="preserve">b) neživých částí: základní </w:t>
      </w:r>
      <w:r>
        <w:rPr>
          <w:snapToGrid w:val="0"/>
        </w:rPr>
        <w:t>automatick</w:t>
      </w:r>
      <w:r w:rsidRPr="009F2888">
        <w:rPr>
          <w:snapToGrid w:val="0"/>
        </w:rPr>
        <w:t>ým odpojením od zdroje v síti TN-C-S ve všech prostorech s instalací dle tohoto projektu, v prostorech s technologickým zařízením s doplňujícím pospojováním pro dosažení ochrany zvýšené</w:t>
      </w:r>
    </w:p>
    <w:p w:rsidR="000F6EC2" w:rsidRPr="009F2888" w:rsidRDefault="000F6EC2" w:rsidP="00B70243">
      <w:pPr>
        <w:ind w:left="709"/>
        <w:jc w:val="both"/>
        <w:rPr>
          <w:snapToGrid w:val="0"/>
        </w:rPr>
      </w:pPr>
      <w:r w:rsidRPr="009F2888">
        <w:rPr>
          <w:snapToGrid w:val="0"/>
        </w:rPr>
        <w:t>c) hlavní pospojování pro vyrovnání potenciálů</w:t>
      </w:r>
      <w:r>
        <w:rPr>
          <w:snapToGrid w:val="0"/>
        </w:rPr>
        <w:t xml:space="preserve"> – navazuje na stávající systém </w:t>
      </w:r>
      <w:r w:rsidR="006F1CF7">
        <w:t>v objektu výrobny</w:t>
      </w:r>
      <w:r>
        <w:t>, kostry zařízení na střeše budou spojeny s jímacím vedením LPS</w:t>
      </w:r>
    </w:p>
    <w:p w:rsidR="000F6EC2" w:rsidRPr="006159B6" w:rsidRDefault="000F6EC2" w:rsidP="00F31EDB">
      <w:pPr>
        <w:numPr>
          <w:ilvl w:val="0"/>
          <w:numId w:val="25"/>
        </w:numPr>
        <w:ind w:left="709" w:firstLine="0"/>
        <w:jc w:val="both"/>
        <w:rPr>
          <w:snapToGrid w:val="0"/>
        </w:rPr>
      </w:pPr>
      <w:r w:rsidRPr="009F2888">
        <w:rPr>
          <w:snapToGrid w:val="0"/>
        </w:rPr>
        <w:t>s hlediska nebezpečí úrazu elektrickým proudem se jedná o</w:t>
      </w:r>
      <w:r w:rsidR="00AF6A28">
        <w:rPr>
          <w:snapToGrid w:val="0"/>
        </w:rPr>
        <w:t xml:space="preserve"> prostory nebezpečné v rozvodně </w:t>
      </w:r>
      <w:r>
        <w:rPr>
          <w:snapToGrid w:val="0"/>
        </w:rPr>
        <w:t xml:space="preserve">, na střeše </w:t>
      </w:r>
      <w:r w:rsidRPr="009F2888">
        <w:rPr>
          <w:snapToGrid w:val="0"/>
        </w:rPr>
        <w:t>a výrobní</w:t>
      </w:r>
      <w:r>
        <w:rPr>
          <w:snapToGrid w:val="0"/>
        </w:rPr>
        <w:t>m</w:t>
      </w:r>
      <w:r w:rsidRPr="009F2888">
        <w:rPr>
          <w:snapToGrid w:val="0"/>
        </w:rPr>
        <w:t xml:space="preserve"> prostor</w:t>
      </w:r>
      <w:r>
        <w:rPr>
          <w:snapToGrid w:val="0"/>
        </w:rPr>
        <w:t xml:space="preserve">u zvlášť </w:t>
      </w:r>
      <w:r w:rsidRPr="006159B6">
        <w:rPr>
          <w:snapToGrid w:val="0"/>
        </w:rPr>
        <w:t>nebezpečné</w:t>
      </w:r>
    </w:p>
    <w:p w:rsidR="000F6EC2" w:rsidRPr="006159B6" w:rsidRDefault="000F6EC2" w:rsidP="00F31EDB">
      <w:pPr>
        <w:numPr>
          <w:ilvl w:val="0"/>
          <w:numId w:val="25"/>
        </w:numPr>
        <w:ind w:left="709" w:firstLine="0"/>
        <w:jc w:val="both"/>
        <w:rPr>
          <w:snapToGrid w:val="0"/>
        </w:rPr>
      </w:pPr>
      <w:r w:rsidRPr="006159B6">
        <w:rPr>
          <w:snapToGrid w:val="0"/>
        </w:rPr>
        <w:t>skříně navržené v rámci tohoto projektu (</w:t>
      </w:r>
      <w:r w:rsidRPr="006159B6">
        <w:t>havarijní vypínací tlačítko, vypínač osvětlení)</w:t>
      </w:r>
      <w:r w:rsidR="006F1CF7">
        <w:rPr>
          <w:snapToGrid w:val="0"/>
        </w:rPr>
        <w:t xml:space="preserve"> , </w:t>
      </w:r>
    </w:p>
    <w:p w:rsidR="000F6EC2" w:rsidRDefault="001B6AD7" w:rsidP="00B70243">
      <w:pPr>
        <w:keepNext/>
        <w:spacing w:before="120"/>
        <w:ind w:left="709"/>
        <w:jc w:val="both"/>
        <w:rPr>
          <w:snapToGrid w:val="0"/>
          <w:u w:val="single"/>
        </w:rPr>
      </w:pPr>
      <w:r>
        <w:rPr>
          <w:snapToGrid w:val="0"/>
        </w:rPr>
        <w:t>2.3</w:t>
      </w:r>
      <w:r w:rsidR="00B70243" w:rsidRPr="00B70243">
        <w:rPr>
          <w:snapToGrid w:val="0"/>
        </w:rPr>
        <w:tab/>
      </w:r>
      <w:r w:rsidR="000F6EC2">
        <w:rPr>
          <w:snapToGrid w:val="0"/>
          <w:u w:val="single"/>
        </w:rPr>
        <w:t>Určení vnějších vlivů</w:t>
      </w:r>
    </w:p>
    <w:p w:rsidR="000F6EC2" w:rsidRDefault="000F6EC2" w:rsidP="00F31EDB">
      <w:pPr>
        <w:pStyle w:val="Zkladntextodsazen2"/>
        <w:numPr>
          <w:ilvl w:val="0"/>
          <w:numId w:val="25"/>
        </w:numPr>
        <w:spacing w:before="120" w:line="240" w:lineRule="auto"/>
        <w:ind w:left="709" w:firstLine="0"/>
        <w:jc w:val="both"/>
      </w:pPr>
      <w:r>
        <w:t xml:space="preserve">vnější vlivy v prostoru instalace dle tohoto návrhu jsou určeny dle </w:t>
      </w:r>
      <w:r w:rsidR="006F1CF7">
        <w:t xml:space="preserve">ČSN 33 2000-5-51 ed.3 </w:t>
      </w:r>
      <w:r>
        <w:t>, instalací zařízení studené plazmy nedojde ke změně vnější</w:t>
      </w:r>
      <w:r w:rsidR="006F1CF7">
        <w:t xml:space="preserve">ch vlivů uvnitř objektu výrobny </w:t>
      </w:r>
      <w:r w:rsidR="00C16526">
        <w:t>a v místě instalace studené plazmy</w:t>
      </w:r>
    </w:p>
    <w:p w:rsidR="000F6EC2" w:rsidRDefault="000F6EC2" w:rsidP="00F31EDB">
      <w:pPr>
        <w:pStyle w:val="Zkladntextodsazen2"/>
        <w:numPr>
          <w:ilvl w:val="0"/>
          <w:numId w:val="25"/>
        </w:numPr>
        <w:spacing w:line="240" w:lineRule="auto"/>
        <w:ind w:left="709" w:firstLine="0"/>
        <w:jc w:val="both"/>
      </w:pPr>
      <w:r>
        <w:t>vnější vlivy ve venkovním</w:t>
      </w:r>
      <w:r w:rsidR="00AF6A28">
        <w:t xml:space="preserve"> prostoru jsou stanoveny jako C</w:t>
      </w:r>
      <w:r w:rsidR="00BE236E">
        <w:t>3</w:t>
      </w:r>
      <w:r>
        <w:t>-I</w:t>
      </w:r>
    </w:p>
    <w:p w:rsidR="000F6EC2" w:rsidRDefault="000F6EC2" w:rsidP="00F31EDB">
      <w:pPr>
        <w:numPr>
          <w:ilvl w:val="0"/>
          <w:numId w:val="25"/>
        </w:numPr>
        <w:ind w:left="709" w:firstLine="0"/>
        <w:jc w:val="both"/>
        <w:rPr>
          <w:snapToGrid w:val="0"/>
        </w:rPr>
      </w:pPr>
      <w:r>
        <w:rPr>
          <w:snapToGrid w:val="0"/>
        </w:rPr>
        <w:t>krytí elektrických přístrojů a provedení rozvodů musí odpovídat ur</w:t>
      </w:r>
      <w:r w:rsidR="006F1CF7">
        <w:rPr>
          <w:snapToGrid w:val="0"/>
        </w:rPr>
        <w:t>čeným vnějším vlivům</w:t>
      </w:r>
    </w:p>
    <w:p w:rsidR="000F6EC2" w:rsidRPr="005F2D88" w:rsidRDefault="000F6EC2" w:rsidP="006F1CF7">
      <w:pPr>
        <w:ind w:left="709"/>
        <w:jc w:val="both"/>
        <w:rPr>
          <w:snapToGrid w:val="0"/>
          <w:color w:val="auto"/>
        </w:rPr>
      </w:pPr>
    </w:p>
    <w:p w:rsidR="000F6EC2" w:rsidRDefault="001B6AD7" w:rsidP="00B70243">
      <w:pPr>
        <w:keepNext/>
        <w:spacing w:before="120"/>
        <w:ind w:left="709"/>
        <w:jc w:val="both"/>
        <w:rPr>
          <w:snapToGrid w:val="0"/>
          <w:u w:val="single"/>
        </w:rPr>
      </w:pPr>
      <w:r>
        <w:rPr>
          <w:snapToGrid w:val="0"/>
        </w:rPr>
        <w:t>2.4</w:t>
      </w:r>
      <w:r w:rsidR="00B70243" w:rsidRPr="00B70243">
        <w:rPr>
          <w:snapToGrid w:val="0"/>
        </w:rPr>
        <w:tab/>
      </w:r>
      <w:r w:rsidR="000F6EC2">
        <w:rPr>
          <w:snapToGrid w:val="0"/>
          <w:u w:val="single"/>
        </w:rPr>
        <w:t>Stupeň důležitosti dodávky elektrické energie</w:t>
      </w:r>
    </w:p>
    <w:p w:rsidR="000F6EC2" w:rsidRDefault="000F6EC2" w:rsidP="00F31EDB">
      <w:pPr>
        <w:numPr>
          <w:ilvl w:val="0"/>
          <w:numId w:val="25"/>
        </w:numPr>
        <w:spacing w:before="120"/>
        <w:ind w:left="709" w:firstLine="0"/>
        <w:jc w:val="both"/>
        <w:rPr>
          <w:snapToGrid w:val="0"/>
        </w:rPr>
      </w:pPr>
      <w:r>
        <w:rPr>
          <w:snapToGrid w:val="0"/>
        </w:rPr>
        <w:t>dle ČSN 34 1610, čl. 16107-110 je uvažována dodávka el.</w:t>
      </w:r>
      <w:r w:rsidR="00381A72">
        <w:rPr>
          <w:snapToGrid w:val="0"/>
        </w:rPr>
        <w:t xml:space="preserve"> </w:t>
      </w:r>
      <w:r>
        <w:rPr>
          <w:snapToGrid w:val="0"/>
        </w:rPr>
        <w:t>energie ve stupni č. 3, ( bez zvláštního  zajištění) pro všechny odběry této akce</w:t>
      </w:r>
    </w:p>
    <w:p w:rsidR="000F6EC2" w:rsidRPr="00713C78" w:rsidRDefault="000F6EC2" w:rsidP="00F31EDB">
      <w:pPr>
        <w:numPr>
          <w:ilvl w:val="0"/>
          <w:numId w:val="25"/>
        </w:numPr>
        <w:ind w:left="709" w:firstLine="0"/>
        <w:jc w:val="both"/>
        <w:rPr>
          <w:snapToGrid w:val="0"/>
        </w:rPr>
      </w:pPr>
      <w:r>
        <w:rPr>
          <w:snapToGrid w:val="0"/>
        </w:rPr>
        <w:t xml:space="preserve">pokud bude nutný pro nějaké zařízení náhradní zdroj el. energie, </w:t>
      </w:r>
      <w:r w:rsidR="00B70243">
        <w:rPr>
          <w:snapToGrid w:val="0"/>
        </w:rPr>
        <w:t xml:space="preserve">je podle požadavku možné ho </w:t>
      </w:r>
      <w:r>
        <w:rPr>
          <w:snapToGrid w:val="0"/>
        </w:rPr>
        <w:t xml:space="preserve"> </w:t>
      </w:r>
      <w:r w:rsidR="00B70243">
        <w:rPr>
          <w:snapToGrid w:val="0"/>
        </w:rPr>
        <w:t xml:space="preserve">dodat </w:t>
      </w:r>
      <w:r>
        <w:rPr>
          <w:snapToGrid w:val="0"/>
        </w:rPr>
        <w:t>v rámci t</w:t>
      </w:r>
      <w:r w:rsidR="006F1CF7">
        <w:rPr>
          <w:snapToGrid w:val="0"/>
        </w:rPr>
        <w:t>echnologického zařízení</w:t>
      </w:r>
    </w:p>
    <w:p w:rsidR="000F6EC2" w:rsidRDefault="000F6EC2" w:rsidP="00F31EDB">
      <w:pPr>
        <w:numPr>
          <w:ilvl w:val="0"/>
          <w:numId w:val="25"/>
        </w:numPr>
        <w:ind w:left="709" w:firstLine="0"/>
        <w:jc w:val="both"/>
        <w:rPr>
          <w:snapToGrid w:val="0"/>
        </w:rPr>
      </w:pPr>
      <w:r>
        <w:rPr>
          <w:snapToGrid w:val="0"/>
        </w:rPr>
        <w:t xml:space="preserve">v rámci osvětlení prostoru zařízení </w:t>
      </w:r>
      <w:r>
        <w:t>studené plazmy na střeše není uvažováno nouzové osvětlení</w:t>
      </w:r>
    </w:p>
    <w:p w:rsidR="000F6EC2" w:rsidRDefault="001B6AD7" w:rsidP="001B6AD7">
      <w:pPr>
        <w:keepNext/>
        <w:spacing w:before="120"/>
        <w:ind w:left="709"/>
        <w:jc w:val="both"/>
        <w:rPr>
          <w:snapToGrid w:val="0"/>
          <w:u w:val="single"/>
        </w:rPr>
      </w:pPr>
      <w:r>
        <w:rPr>
          <w:snapToGrid w:val="0"/>
        </w:rPr>
        <w:t>2.5</w:t>
      </w:r>
      <w:r w:rsidR="00B70243" w:rsidRPr="00B70243">
        <w:rPr>
          <w:snapToGrid w:val="0"/>
        </w:rPr>
        <w:tab/>
      </w:r>
      <w:r w:rsidR="000F6EC2">
        <w:rPr>
          <w:snapToGrid w:val="0"/>
          <w:u w:val="single"/>
        </w:rPr>
        <w:t>Kompenzace</w:t>
      </w:r>
    </w:p>
    <w:p w:rsidR="000F6EC2" w:rsidRPr="00FB2DEE" w:rsidRDefault="000F6EC2" w:rsidP="00F31EDB">
      <w:pPr>
        <w:numPr>
          <w:ilvl w:val="0"/>
          <w:numId w:val="25"/>
        </w:numPr>
        <w:tabs>
          <w:tab w:val="clear" w:pos="480"/>
          <w:tab w:val="num" w:pos="358"/>
        </w:tabs>
        <w:spacing w:before="120"/>
        <w:ind w:left="709" w:firstLine="0"/>
        <w:jc w:val="both"/>
        <w:rPr>
          <w:snapToGrid w:val="0"/>
        </w:rPr>
      </w:pPr>
      <w:r w:rsidRPr="00FB2DEE">
        <w:rPr>
          <w:snapToGrid w:val="0"/>
        </w:rPr>
        <w:t>v rámci t</w:t>
      </w:r>
      <w:r>
        <w:rPr>
          <w:snapToGrid w:val="0"/>
        </w:rPr>
        <w:t>é</w:t>
      </w:r>
      <w:r w:rsidRPr="00FB2DEE">
        <w:rPr>
          <w:snapToGrid w:val="0"/>
        </w:rPr>
        <w:t xml:space="preserve">to </w:t>
      </w:r>
      <w:r>
        <w:rPr>
          <w:snapToGrid w:val="0"/>
        </w:rPr>
        <w:t>akce</w:t>
      </w:r>
      <w:r w:rsidRPr="00FB2DEE">
        <w:rPr>
          <w:snapToGrid w:val="0"/>
        </w:rPr>
        <w:t xml:space="preserve"> není navržena kompenzace účiníku nově připojovaných zařízení </w:t>
      </w:r>
      <w:r w:rsidRPr="00FB2DEE">
        <w:t xml:space="preserve">studené plazmy a pomocného </w:t>
      </w:r>
      <w:r w:rsidR="00AF6A28">
        <w:t xml:space="preserve">strojního vybavení </w:t>
      </w:r>
      <w:r w:rsidRPr="00FB2DEE">
        <w:t xml:space="preserve">, pro jejich kompenzaci bude využita stávající </w:t>
      </w:r>
      <w:r w:rsidRPr="00FB2DEE">
        <w:rPr>
          <w:snapToGrid w:val="0"/>
        </w:rPr>
        <w:t xml:space="preserve">centrální kompenzace kompenzačním </w:t>
      </w:r>
      <w:r w:rsidR="00E628BA" w:rsidRPr="00FB2DEE">
        <w:rPr>
          <w:snapToGrid w:val="0"/>
        </w:rPr>
        <w:t>rozvaděčem</w:t>
      </w:r>
      <w:r w:rsidRPr="00FB2DEE">
        <w:rPr>
          <w:snapToGrid w:val="0"/>
        </w:rPr>
        <w:t xml:space="preserve"> </w:t>
      </w:r>
    </w:p>
    <w:p w:rsidR="000F6EC2" w:rsidRDefault="000F6EC2" w:rsidP="00F31EDB">
      <w:pPr>
        <w:numPr>
          <w:ilvl w:val="0"/>
          <w:numId w:val="25"/>
        </w:numPr>
        <w:tabs>
          <w:tab w:val="clear" w:pos="480"/>
          <w:tab w:val="num" w:pos="360"/>
        </w:tabs>
        <w:ind w:left="709" w:firstLine="0"/>
        <w:jc w:val="both"/>
        <w:rPr>
          <w:snapToGrid w:val="0"/>
        </w:rPr>
      </w:pPr>
      <w:r>
        <w:rPr>
          <w:snapToGrid w:val="0"/>
        </w:rPr>
        <w:t xml:space="preserve">kompenzační </w:t>
      </w:r>
      <w:r w:rsidR="00E628BA">
        <w:rPr>
          <w:snapToGrid w:val="0"/>
        </w:rPr>
        <w:t>rozvaděč</w:t>
      </w:r>
      <w:r>
        <w:rPr>
          <w:snapToGrid w:val="0"/>
        </w:rPr>
        <w:t xml:space="preserve"> je s automatickou kompenzací na hodnotu účiníku 0,95</w:t>
      </w:r>
    </w:p>
    <w:p w:rsidR="000F6EC2" w:rsidRPr="00C73F05" w:rsidRDefault="000F6EC2" w:rsidP="001B6AD7">
      <w:pPr>
        <w:numPr>
          <w:ilvl w:val="0"/>
          <w:numId w:val="7"/>
        </w:numPr>
        <w:tabs>
          <w:tab w:val="num" w:pos="358"/>
        </w:tabs>
        <w:ind w:left="709" w:firstLine="0"/>
        <w:jc w:val="both"/>
        <w:rPr>
          <w:snapToGrid w:val="0"/>
        </w:rPr>
      </w:pPr>
      <w:r>
        <w:rPr>
          <w:snapToGrid w:val="0"/>
        </w:rPr>
        <w:t xml:space="preserve">svítidla osvětlení prostoru technologického zařízení </w:t>
      </w:r>
      <w:r>
        <w:t>studené plazmy</w:t>
      </w:r>
      <w:r>
        <w:rPr>
          <w:snapToGrid w:val="0"/>
        </w:rPr>
        <w:t xml:space="preserve"> budou kompenzovaná</w:t>
      </w:r>
    </w:p>
    <w:p w:rsidR="000F6EC2" w:rsidRDefault="001B6AD7" w:rsidP="001B6AD7">
      <w:pPr>
        <w:keepNext/>
        <w:spacing w:before="120"/>
        <w:ind w:left="709"/>
        <w:jc w:val="both"/>
        <w:rPr>
          <w:snapToGrid w:val="0"/>
          <w:u w:val="single"/>
        </w:rPr>
      </w:pPr>
      <w:r>
        <w:rPr>
          <w:snapToGrid w:val="0"/>
        </w:rPr>
        <w:t>2.6</w:t>
      </w:r>
      <w:r w:rsidR="00B70243" w:rsidRPr="00B70243">
        <w:rPr>
          <w:snapToGrid w:val="0"/>
        </w:rPr>
        <w:tab/>
      </w:r>
      <w:r w:rsidR="000F6EC2">
        <w:rPr>
          <w:snapToGrid w:val="0"/>
          <w:u w:val="single"/>
        </w:rPr>
        <w:t>Měření odběru elektrické energie</w:t>
      </w:r>
    </w:p>
    <w:p w:rsidR="000F6EC2" w:rsidRDefault="000F6EC2" w:rsidP="00F31EDB">
      <w:pPr>
        <w:numPr>
          <w:ilvl w:val="0"/>
          <w:numId w:val="27"/>
        </w:numPr>
        <w:tabs>
          <w:tab w:val="clear" w:pos="360"/>
          <w:tab w:val="num" w:pos="480"/>
        </w:tabs>
        <w:spacing w:before="120"/>
        <w:ind w:left="709" w:firstLine="0"/>
        <w:jc w:val="both"/>
        <w:rPr>
          <w:snapToGrid w:val="0"/>
        </w:rPr>
      </w:pPr>
      <w:r>
        <w:rPr>
          <w:snapToGrid w:val="0"/>
        </w:rPr>
        <w:t xml:space="preserve">samostatné měření odběru elektrické energie zařízení </w:t>
      </w:r>
      <w:r>
        <w:t>studené plazmy</w:t>
      </w:r>
      <w:r w:rsidR="006F1CF7">
        <w:rPr>
          <w:snapToGrid w:val="0"/>
        </w:rPr>
        <w:t xml:space="preserve"> není požadováno</w:t>
      </w:r>
    </w:p>
    <w:p w:rsidR="000F6EC2" w:rsidRPr="00EB29F2" w:rsidRDefault="001B6AD7" w:rsidP="001B6AD7">
      <w:pPr>
        <w:keepNext/>
        <w:spacing w:before="480"/>
        <w:ind w:left="709"/>
        <w:jc w:val="both"/>
        <w:rPr>
          <w:b/>
          <w:snapToGrid w:val="0"/>
          <w:u w:val="single"/>
        </w:rPr>
      </w:pPr>
      <w:r>
        <w:rPr>
          <w:b/>
          <w:snapToGrid w:val="0"/>
          <w:u w:val="single"/>
        </w:rPr>
        <w:lastRenderedPageBreak/>
        <w:t>3</w:t>
      </w:r>
      <w:r w:rsidR="00B70243">
        <w:rPr>
          <w:b/>
          <w:snapToGrid w:val="0"/>
          <w:u w:val="single"/>
        </w:rPr>
        <w:t>.</w:t>
      </w:r>
      <w:r w:rsidR="00B70243">
        <w:rPr>
          <w:b/>
          <w:snapToGrid w:val="0"/>
          <w:u w:val="single"/>
        </w:rPr>
        <w:tab/>
      </w:r>
      <w:r w:rsidR="000F6EC2" w:rsidRPr="00EB29F2">
        <w:rPr>
          <w:b/>
          <w:snapToGrid w:val="0"/>
          <w:u w:val="single"/>
        </w:rPr>
        <w:t>Technické řešení</w:t>
      </w:r>
    </w:p>
    <w:p w:rsidR="000F6EC2" w:rsidRDefault="001B6AD7" w:rsidP="001B6AD7">
      <w:pPr>
        <w:keepNext/>
        <w:spacing w:before="120"/>
        <w:ind w:left="709"/>
        <w:jc w:val="both"/>
        <w:rPr>
          <w:snapToGrid w:val="0"/>
          <w:u w:val="single"/>
        </w:rPr>
      </w:pPr>
      <w:r>
        <w:rPr>
          <w:snapToGrid w:val="0"/>
        </w:rPr>
        <w:t>3.1</w:t>
      </w:r>
      <w:r w:rsidR="00B70243" w:rsidRPr="00B70243">
        <w:rPr>
          <w:snapToGrid w:val="0"/>
        </w:rPr>
        <w:tab/>
      </w:r>
      <w:r w:rsidR="000F6EC2" w:rsidRPr="00EB29F2">
        <w:rPr>
          <w:snapToGrid w:val="0"/>
          <w:u w:val="single"/>
        </w:rPr>
        <w:t>Napájení</w:t>
      </w:r>
    </w:p>
    <w:p w:rsidR="00340B0B" w:rsidRPr="00EB29F2" w:rsidRDefault="00340B0B" w:rsidP="001B6AD7">
      <w:pPr>
        <w:keepNext/>
        <w:spacing w:before="120"/>
        <w:ind w:left="709"/>
        <w:jc w:val="both"/>
        <w:rPr>
          <w:snapToGrid w:val="0"/>
          <w:u w:val="single"/>
        </w:rPr>
      </w:pPr>
    </w:p>
    <w:p w:rsidR="00340B0B" w:rsidRDefault="00340B0B" w:rsidP="00340B0B">
      <w:pPr>
        <w:numPr>
          <w:ilvl w:val="0"/>
          <w:numId w:val="48"/>
        </w:numPr>
        <w:jc w:val="both"/>
        <w:rPr>
          <w:snapToGrid w:val="0"/>
        </w:rPr>
      </w:pPr>
      <w:r>
        <w:t xml:space="preserve">Jestliže bude technologie studené plazmy dodána s rozvaděčem elektro resp. MaR (případně jeden dohromady) a budou tyto rozvaděče umístěny do modrého kontejneru jenž je umístěn poblíž filtru </w:t>
      </w:r>
      <w:r>
        <w:rPr>
          <w:rFonts w:cs="Arial"/>
          <w:szCs w:val="22"/>
        </w:rPr>
        <w:t>Euroimpianti v němž je dostatek volného prostoru pro dva rozvaděče.</w:t>
      </w:r>
      <w:r w:rsidR="002A61D0">
        <w:rPr>
          <w:rFonts w:cs="Arial"/>
          <w:szCs w:val="22"/>
        </w:rPr>
        <w:t xml:space="preserve"> </w:t>
      </w:r>
      <w:r w:rsidR="00391CE7">
        <w:rPr>
          <w:rFonts w:cs="Arial"/>
          <w:szCs w:val="22"/>
        </w:rPr>
        <w:t>Kontejner bude dovybaven klimatizací</w:t>
      </w:r>
      <w:r w:rsidR="002A61D0">
        <w:rPr>
          <w:rFonts w:cs="Arial"/>
          <w:szCs w:val="22"/>
        </w:rPr>
        <w:t xml:space="preserve"> s možností vytápění a tedy regulací teploty jenž bude odpovídat podmínkám pro dodané rozvaděče.</w:t>
      </w:r>
      <w:r>
        <w:rPr>
          <w:rFonts w:cs="Arial"/>
          <w:szCs w:val="22"/>
        </w:rPr>
        <w:t xml:space="preserve"> Základní přívodní kabel k rozvaděčům bude veden od modrého kontejneru směrem do výrobní haly  , kdy může být využita stávající kabelová trasa , v případě nedostatku místa bude vyhotovena nová trasa z žárově pozinkovaných žlabů se zakrytováním.</w:t>
      </w:r>
      <w:r>
        <w:t xml:space="preserve"> Tyto umístění jsou schematicky zakresleny ve výkresu umístění rozvaděčů jenž je přílohou tohoto dokumentu.</w:t>
      </w:r>
      <w:r w:rsidRPr="00D57CCA">
        <w:t xml:space="preserve"> </w:t>
      </w:r>
      <w:r>
        <w:t>Nově zřizované prostupy technických zařízení požárními stěnami budou utěsněny certifikovanými požárními ucpávkami na požární odolnost EI30.</w:t>
      </w:r>
    </w:p>
    <w:p w:rsidR="000F6EC2" w:rsidRPr="0067253B" w:rsidRDefault="000F6EC2" w:rsidP="00340B0B">
      <w:pPr>
        <w:numPr>
          <w:ilvl w:val="0"/>
          <w:numId w:val="48"/>
        </w:numPr>
        <w:jc w:val="both"/>
        <w:rPr>
          <w:snapToGrid w:val="0"/>
        </w:rPr>
      </w:pPr>
      <w:r w:rsidRPr="0067253B">
        <w:rPr>
          <w:snapToGrid w:val="0"/>
        </w:rPr>
        <w:t xml:space="preserve">nový světelný obvod pro prostor technologického zařízení </w:t>
      </w:r>
      <w:r w:rsidRPr="0067253B">
        <w:t xml:space="preserve">studené plazmy </w:t>
      </w:r>
      <w:r w:rsidR="00F23AA5">
        <w:t xml:space="preserve">na </w:t>
      </w:r>
      <w:r w:rsidR="00340B0B">
        <w:t>konstrukci</w:t>
      </w:r>
      <w:r w:rsidR="00F23AA5">
        <w:t xml:space="preserve"> </w:t>
      </w:r>
      <w:r w:rsidRPr="0067253B">
        <w:t xml:space="preserve"> bude napojen z</w:t>
      </w:r>
      <w:r w:rsidR="006F1CF7">
        <w:t xml:space="preserve"> rozvaděče </w:t>
      </w:r>
      <w:r w:rsidR="00340B0B">
        <w:t>studené plazmy</w:t>
      </w:r>
      <w:r w:rsidR="00F23AA5">
        <w:rPr>
          <w:snapToGrid w:val="0"/>
        </w:rPr>
        <w:t>,</w:t>
      </w:r>
      <w:r w:rsidR="006F1CF7">
        <w:rPr>
          <w:snapToGrid w:val="0"/>
        </w:rPr>
        <w:t xml:space="preserve"> kdy přesné napojení bude předmětem realizační dokumentace</w:t>
      </w:r>
    </w:p>
    <w:p w:rsidR="000F6EC2" w:rsidRPr="005C2982" w:rsidRDefault="000F6EC2" w:rsidP="00340B0B">
      <w:pPr>
        <w:numPr>
          <w:ilvl w:val="0"/>
          <w:numId w:val="48"/>
        </w:numPr>
        <w:jc w:val="both"/>
        <w:rPr>
          <w:snapToGrid w:val="0"/>
        </w:rPr>
      </w:pPr>
      <w:r>
        <w:rPr>
          <w:snapToGrid w:val="0"/>
        </w:rPr>
        <w:t xml:space="preserve">z </w:t>
      </w:r>
      <w:r w:rsidR="00E628BA">
        <w:rPr>
          <w:snapToGrid w:val="0"/>
        </w:rPr>
        <w:t>rozvaděče</w:t>
      </w:r>
      <w:r w:rsidR="006F1CF7">
        <w:rPr>
          <w:snapToGrid w:val="0"/>
        </w:rPr>
        <w:t xml:space="preserve"> </w:t>
      </w:r>
      <w:r>
        <w:rPr>
          <w:snapToGrid w:val="0"/>
        </w:rPr>
        <w:t xml:space="preserve"> </w:t>
      </w:r>
      <w:r>
        <w:t>studené plazmy</w:t>
      </w:r>
      <w:r>
        <w:rPr>
          <w:snapToGrid w:val="0"/>
        </w:rPr>
        <w:t xml:space="preserve"> budou napojeny všechny odběry technologie </w:t>
      </w:r>
      <w:r>
        <w:t xml:space="preserve">studené </w:t>
      </w:r>
      <w:r w:rsidRPr="005C2982">
        <w:t>plazmy</w:t>
      </w:r>
    </w:p>
    <w:p w:rsidR="000F6EC2" w:rsidRDefault="000F6EC2" w:rsidP="006F1CF7">
      <w:pPr>
        <w:ind w:left="709"/>
        <w:jc w:val="both"/>
        <w:rPr>
          <w:snapToGrid w:val="0"/>
        </w:rPr>
      </w:pPr>
    </w:p>
    <w:p w:rsidR="000F6EC2" w:rsidRDefault="001B6AD7" w:rsidP="001B6AD7">
      <w:pPr>
        <w:keepNext/>
        <w:spacing w:before="120"/>
        <w:ind w:left="709"/>
        <w:jc w:val="both"/>
        <w:rPr>
          <w:snapToGrid w:val="0"/>
          <w:u w:val="single"/>
        </w:rPr>
      </w:pPr>
      <w:r>
        <w:rPr>
          <w:snapToGrid w:val="0"/>
        </w:rPr>
        <w:t>3.2</w:t>
      </w:r>
      <w:r w:rsidR="00B70243" w:rsidRPr="00B70243">
        <w:rPr>
          <w:snapToGrid w:val="0"/>
        </w:rPr>
        <w:tab/>
      </w:r>
      <w:r w:rsidR="00E628BA">
        <w:rPr>
          <w:snapToGrid w:val="0"/>
          <w:u w:val="single"/>
        </w:rPr>
        <w:t>Rozvaděče</w:t>
      </w:r>
    </w:p>
    <w:p w:rsidR="002A61D0" w:rsidRDefault="000F6EC2" w:rsidP="001B6AD7">
      <w:pPr>
        <w:pStyle w:val="Textzprvy"/>
        <w:spacing w:before="120"/>
        <w:ind w:left="709" w:firstLine="0"/>
        <w:jc w:val="both"/>
        <w:rPr>
          <w:rFonts w:ascii="Arial" w:hAnsi="Arial"/>
          <w:snapToGrid w:val="0"/>
          <w:sz w:val="22"/>
        </w:rPr>
      </w:pPr>
      <w:r>
        <w:rPr>
          <w:rFonts w:ascii="Arial" w:hAnsi="Arial"/>
          <w:snapToGrid w:val="0"/>
          <w:sz w:val="22"/>
        </w:rPr>
        <w:t>v dodávce tohoto projektu</w:t>
      </w:r>
      <w:r w:rsidRPr="002855B7">
        <w:rPr>
          <w:rFonts w:ascii="Arial" w:hAnsi="Arial"/>
          <w:snapToGrid w:val="0"/>
          <w:sz w:val="22"/>
        </w:rPr>
        <w:t xml:space="preserve"> </w:t>
      </w:r>
      <w:r>
        <w:rPr>
          <w:rFonts w:ascii="Arial" w:hAnsi="Arial"/>
          <w:snapToGrid w:val="0"/>
          <w:sz w:val="22"/>
        </w:rPr>
        <w:t xml:space="preserve">nejsou žádné </w:t>
      </w:r>
      <w:r w:rsidR="00E628BA">
        <w:rPr>
          <w:rFonts w:ascii="Arial" w:hAnsi="Arial"/>
          <w:snapToGrid w:val="0"/>
          <w:sz w:val="22"/>
        </w:rPr>
        <w:t>rozvaděče</w:t>
      </w:r>
      <w:r w:rsidR="002A61D0">
        <w:rPr>
          <w:rFonts w:ascii="Arial" w:hAnsi="Arial"/>
          <w:snapToGrid w:val="0"/>
          <w:sz w:val="22"/>
        </w:rPr>
        <w:t xml:space="preserve"> vyjma rozvaděčů studené plazmy  napájecí napětí se bude brát napájecích rozvaděčů uvnitř výrobní haly viz výkres </w:t>
      </w:r>
      <w:r w:rsidR="002A61D0" w:rsidRPr="002A61D0">
        <w:t>2-2018-148</w:t>
      </w:r>
    </w:p>
    <w:p w:rsidR="000F6EC2" w:rsidRDefault="000F6EC2" w:rsidP="002A61D0">
      <w:pPr>
        <w:pStyle w:val="Textzprvy"/>
        <w:numPr>
          <w:ilvl w:val="0"/>
          <w:numId w:val="0"/>
        </w:numPr>
        <w:spacing w:before="120"/>
        <w:ind w:left="709"/>
        <w:jc w:val="both"/>
        <w:rPr>
          <w:rFonts w:ascii="Arial" w:hAnsi="Arial"/>
          <w:snapToGrid w:val="0"/>
          <w:sz w:val="22"/>
        </w:rPr>
      </w:pPr>
    </w:p>
    <w:p w:rsidR="000F6EC2" w:rsidRDefault="00E628BA" w:rsidP="001B6AD7">
      <w:pPr>
        <w:pStyle w:val="Textzprvy"/>
        <w:ind w:left="709" w:firstLine="0"/>
        <w:jc w:val="both"/>
        <w:rPr>
          <w:rFonts w:ascii="Arial" w:hAnsi="Arial"/>
          <w:snapToGrid w:val="0"/>
          <w:sz w:val="22"/>
        </w:rPr>
      </w:pPr>
      <w:r>
        <w:rPr>
          <w:rFonts w:ascii="Arial" w:hAnsi="Arial"/>
          <w:snapToGrid w:val="0"/>
          <w:sz w:val="22"/>
        </w:rPr>
        <w:t>rozvaděč</w:t>
      </w:r>
      <w:r w:rsidR="000F6EC2">
        <w:rPr>
          <w:rFonts w:ascii="Arial" w:hAnsi="Arial"/>
          <w:snapToGrid w:val="0"/>
          <w:sz w:val="22"/>
        </w:rPr>
        <w:t xml:space="preserve"> </w:t>
      </w:r>
      <w:r w:rsidR="000F6EC2">
        <w:rPr>
          <w:rFonts w:ascii="Arial" w:hAnsi="Arial"/>
          <w:sz w:val="22"/>
        </w:rPr>
        <w:t>studené plazmy</w:t>
      </w:r>
      <w:r w:rsidR="000F6EC2">
        <w:rPr>
          <w:rFonts w:ascii="Arial" w:hAnsi="Arial"/>
          <w:snapToGrid w:val="0"/>
          <w:sz w:val="22"/>
        </w:rPr>
        <w:t xml:space="preserve"> je v dodávce technologie </w:t>
      </w:r>
      <w:r w:rsidR="000F6EC2">
        <w:rPr>
          <w:rFonts w:ascii="Arial" w:hAnsi="Arial"/>
          <w:sz w:val="22"/>
        </w:rPr>
        <w:t>studené plazmy</w:t>
      </w:r>
    </w:p>
    <w:p w:rsidR="000F6EC2" w:rsidRDefault="000F6EC2" w:rsidP="001B6AD7">
      <w:pPr>
        <w:pStyle w:val="Textzprvy"/>
        <w:ind w:left="709" w:firstLine="0"/>
        <w:jc w:val="both"/>
        <w:rPr>
          <w:rFonts w:ascii="Arial" w:hAnsi="Arial"/>
          <w:snapToGrid w:val="0"/>
          <w:sz w:val="22"/>
        </w:rPr>
      </w:pPr>
      <w:r>
        <w:rPr>
          <w:rFonts w:ascii="Arial" w:hAnsi="Arial"/>
          <w:snapToGrid w:val="0"/>
          <w:sz w:val="22"/>
        </w:rPr>
        <w:t xml:space="preserve">ovládací </w:t>
      </w:r>
      <w:r w:rsidRPr="009F2888">
        <w:rPr>
          <w:rFonts w:ascii="Arial" w:hAnsi="Arial"/>
          <w:snapToGrid w:val="0"/>
          <w:sz w:val="22"/>
        </w:rPr>
        <w:t xml:space="preserve">skříně navržené v rámci tohoto projektu </w:t>
      </w:r>
      <w:r>
        <w:rPr>
          <w:rFonts w:ascii="Arial" w:hAnsi="Arial"/>
          <w:snapToGrid w:val="0"/>
          <w:sz w:val="22"/>
        </w:rPr>
        <w:t>(</w:t>
      </w:r>
      <w:r>
        <w:rPr>
          <w:rFonts w:ascii="Arial" w:hAnsi="Arial"/>
          <w:sz w:val="22"/>
        </w:rPr>
        <w:t>havarijní vypínací tlačítko a vypínač osvětlení)</w:t>
      </w:r>
      <w:r w:rsidRPr="009F2888">
        <w:rPr>
          <w:rFonts w:ascii="Arial" w:hAnsi="Arial"/>
          <w:snapToGrid w:val="0"/>
          <w:sz w:val="22"/>
        </w:rPr>
        <w:t xml:space="preserve"> a umístěné </w:t>
      </w:r>
      <w:r>
        <w:rPr>
          <w:rFonts w:ascii="Arial" w:hAnsi="Arial"/>
          <w:snapToGrid w:val="0"/>
          <w:sz w:val="22"/>
        </w:rPr>
        <w:t>na střeše</w:t>
      </w:r>
      <w:r w:rsidRPr="009F2888">
        <w:rPr>
          <w:rFonts w:ascii="Arial" w:hAnsi="Arial"/>
          <w:snapToGrid w:val="0"/>
          <w:sz w:val="22"/>
        </w:rPr>
        <w:t xml:space="preserve"> </w:t>
      </w:r>
      <w:r>
        <w:rPr>
          <w:rFonts w:ascii="Arial" w:hAnsi="Arial"/>
          <w:snapToGrid w:val="0"/>
          <w:sz w:val="22"/>
        </w:rPr>
        <w:t>bud</w:t>
      </w:r>
      <w:r w:rsidRPr="009F2888">
        <w:rPr>
          <w:rFonts w:ascii="Arial" w:hAnsi="Arial"/>
          <w:snapToGrid w:val="0"/>
          <w:sz w:val="22"/>
        </w:rPr>
        <w:t>ou zapouzdřen</w:t>
      </w:r>
      <w:r>
        <w:rPr>
          <w:rFonts w:ascii="Arial" w:hAnsi="Arial"/>
          <w:snapToGrid w:val="0"/>
          <w:sz w:val="22"/>
        </w:rPr>
        <w:t>é</w:t>
      </w:r>
      <w:r w:rsidR="005E4F77">
        <w:rPr>
          <w:rFonts w:ascii="Arial" w:hAnsi="Arial"/>
          <w:snapToGrid w:val="0"/>
          <w:sz w:val="22"/>
        </w:rPr>
        <w:t xml:space="preserve"> isolační</w:t>
      </w:r>
    </w:p>
    <w:p w:rsidR="000F6EC2" w:rsidRDefault="000F6EC2" w:rsidP="001B6AD7">
      <w:pPr>
        <w:pStyle w:val="Textzprvy"/>
        <w:ind w:left="709" w:firstLine="0"/>
        <w:jc w:val="both"/>
        <w:rPr>
          <w:rFonts w:ascii="Arial" w:hAnsi="Arial"/>
          <w:snapToGrid w:val="0"/>
          <w:sz w:val="22"/>
        </w:rPr>
      </w:pPr>
      <w:r>
        <w:rPr>
          <w:rFonts w:ascii="Arial" w:hAnsi="Arial"/>
          <w:sz w:val="22"/>
        </w:rPr>
        <w:t>havarijní vypínací tlačítko bude</w:t>
      </w:r>
      <w:r w:rsidRPr="00DF02EB">
        <w:rPr>
          <w:rFonts w:ascii="Arial" w:hAnsi="Arial" w:cs="Arial"/>
          <w:snapToGrid w:val="0"/>
          <w:sz w:val="22"/>
          <w:szCs w:val="22"/>
        </w:rPr>
        <w:t xml:space="preserve"> </w:t>
      </w:r>
      <w:r>
        <w:rPr>
          <w:rFonts w:ascii="Arial" w:hAnsi="Arial" w:cs="Arial"/>
          <w:snapToGrid w:val="0"/>
          <w:sz w:val="22"/>
          <w:szCs w:val="22"/>
        </w:rPr>
        <w:t>s aretací</w:t>
      </w:r>
    </w:p>
    <w:p w:rsidR="000F6EC2" w:rsidRPr="00F3195E" w:rsidRDefault="001B6AD7" w:rsidP="001B6AD7">
      <w:pPr>
        <w:keepNext/>
        <w:spacing w:before="120"/>
        <w:ind w:left="709"/>
        <w:jc w:val="both"/>
        <w:rPr>
          <w:rFonts w:cs="Arial"/>
          <w:snapToGrid w:val="0"/>
          <w:u w:val="single"/>
        </w:rPr>
      </w:pPr>
      <w:r w:rsidRPr="001B6AD7">
        <w:rPr>
          <w:rFonts w:cs="Arial"/>
          <w:snapToGrid w:val="0"/>
        </w:rPr>
        <w:t>3.3</w:t>
      </w:r>
      <w:r w:rsidRPr="001B6AD7">
        <w:rPr>
          <w:rFonts w:cs="Arial"/>
          <w:snapToGrid w:val="0"/>
        </w:rPr>
        <w:tab/>
      </w:r>
      <w:r w:rsidR="000F6EC2" w:rsidRPr="00F3195E">
        <w:rPr>
          <w:rFonts w:cs="Arial"/>
          <w:snapToGrid w:val="0"/>
          <w:u w:val="single"/>
        </w:rPr>
        <w:t>Osvětlení</w:t>
      </w:r>
    </w:p>
    <w:p w:rsidR="000F6EC2" w:rsidRDefault="000F6EC2" w:rsidP="00F31EDB">
      <w:pPr>
        <w:numPr>
          <w:ilvl w:val="0"/>
          <w:numId w:val="30"/>
        </w:numPr>
        <w:tabs>
          <w:tab w:val="num" w:pos="480"/>
        </w:tabs>
        <w:spacing w:before="120"/>
        <w:ind w:left="709" w:firstLine="0"/>
        <w:jc w:val="both"/>
        <w:outlineLvl w:val="0"/>
        <w:rPr>
          <w:snapToGrid w:val="0"/>
        </w:rPr>
      </w:pPr>
      <w:r>
        <w:rPr>
          <w:snapToGrid w:val="0"/>
        </w:rPr>
        <w:t>součástí této akce je osvětlení prostoru se zařízením studené plazmy na střeše</w:t>
      </w:r>
    </w:p>
    <w:p w:rsidR="000F6EC2" w:rsidRPr="00DF02EB" w:rsidRDefault="000F6EC2" w:rsidP="00F31EDB">
      <w:pPr>
        <w:numPr>
          <w:ilvl w:val="0"/>
          <w:numId w:val="30"/>
        </w:numPr>
        <w:tabs>
          <w:tab w:val="num" w:pos="480"/>
        </w:tabs>
        <w:ind w:left="709" w:firstLine="0"/>
        <w:jc w:val="both"/>
        <w:outlineLvl w:val="0"/>
        <w:rPr>
          <w:snapToGrid w:val="0"/>
        </w:rPr>
      </w:pPr>
      <w:r>
        <w:t xml:space="preserve">svítidla budou zapojena v třífázovém obvodu, prosmyčkována, ovládaná vypínačem přes stykač ve vývodu ve světelném </w:t>
      </w:r>
      <w:r w:rsidR="00E628BA">
        <w:t>rozvaděči</w:t>
      </w:r>
    </w:p>
    <w:p w:rsidR="000F6EC2" w:rsidRDefault="000F6EC2" w:rsidP="00F31EDB">
      <w:pPr>
        <w:numPr>
          <w:ilvl w:val="0"/>
          <w:numId w:val="30"/>
        </w:numPr>
        <w:tabs>
          <w:tab w:val="num" w:pos="480"/>
        </w:tabs>
        <w:ind w:left="709" w:firstLine="0"/>
        <w:jc w:val="both"/>
        <w:outlineLvl w:val="0"/>
        <w:rPr>
          <w:snapToGrid w:val="0"/>
        </w:rPr>
      </w:pPr>
      <w:r>
        <w:t>nouzové osvětlení v tomto prostoru není uvažováno</w:t>
      </w:r>
    </w:p>
    <w:p w:rsidR="000F6EC2" w:rsidRDefault="001B6AD7" w:rsidP="001B6AD7">
      <w:pPr>
        <w:keepNext/>
        <w:spacing w:before="120"/>
        <w:ind w:left="709"/>
        <w:jc w:val="both"/>
        <w:rPr>
          <w:snapToGrid w:val="0"/>
          <w:u w:val="single"/>
        </w:rPr>
      </w:pPr>
      <w:r w:rsidRPr="001B6AD7">
        <w:rPr>
          <w:snapToGrid w:val="0"/>
        </w:rPr>
        <w:t>3.4</w:t>
      </w:r>
      <w:r w:rsidRPr="001B6AD7">
        <w:rPr>
          <w:snapToGrid w:val="0"/>
        </w:rPr>
        <w:tab/>
      </w:r>
      <w:r w:rsidR="000F6EC2">
        <w:rPr>
          <w:snapToGrid w:val="0"/>
          <w:u w:val="single"/>
        </w:rPr>
        <w:t xml:space="preserve">Instalace </w:t>
      </w:r>
    </w:p>
    <w:p w:rsidR="000F6EC2" w:rsidRDefault="000F6EC2" w:rsidP="00F31EDB">
      <w:pPr>
        <w:pStyle w:val="Zpat"/>
        <w:numPr>
          <w:ilvl w:val="0"/>
          <w:numId w:val="27"/>
        </w:numPr>
        <w:tabs>
          <w:tab w:val="clear" w:pos="4536"/>
          <w:tab w:val="clear" w:pos="9072"/>
        </w:tabs>
        <w:spacing w:before="120"/>
        <w:ind w:left="709" w:firstLine="0"/>
        <w:jc w:val="both"/>
        <w:outlineLvl w:val="0"/>
        <w:rPr>
          <w:snapToGrid w:val="0"/>
        </w:rPr>
      </w:pPr>
      <w:r>
        <w:rPr>
          <w:snapToGrid w:val="0"/>
        </w:rPr>
        <w:t>elektroinstalace bude provedena dle příslušných předpisů a norem</w:t>
      </w:r>
    </w:p>
    <w:p w:rsidR="000F6EC2" w:rsidRDefault="000F6EC2" w:rsidP="00F31EDB">
      <w:pPr>
        <w:pStyle w:val="Zpat"/>
        <w:numPr>
          <w:ilvl w:val="0"/>
          <w:numId w:val="27"/>
        </w:numPr>
        <w:tabs>
          <w:tab w:val="clear" w:pos="4536"/>
          <w:tab w:val="clear" w:pos="9072"/>
        </w:tabs>
        <w:ind w:left="709" w:firstLine="0"/>
        <w:jc w:val="both"/>
        <w:outlineLvl w:val="0"/>
        <w:rPr>
          <w:snapToGrid w:val="0"/>
        </w:rPr>
      </w:pPr>
      <w:r>
        <w:rPr>
          <w:snapToGrid w:val="0"/>
        </w:rPr>
        <w:t>všechny vnitřní rozvody budou provedeny kabely s měděnými jádry v bezhalogenovém provedení, tyto budou přednostně ukládány do stávajících tras na žlaby s dostatečnou rezervou místa</w:t>
      </w:r>
    </w:p>
    <w:p w:rsidR="000F6EC2" w:rsidRDefault="000F6EC2" w:rsidP="00F31EDB">
      <w:pPr>
        <w:pStyle w:val="Zpat"/>
        <w:numPr>
          <w:ilvl w:val="0"/>
          <w:numId w:val="27"/>
        </w:numPr>
        <w:tabs>
          <w:tab w:val="clear" w:pos="4536"/>
          <w:tab w:val="clear" w:pos="9072"/>
        </w:tabs>
        <w:ind w:left="709" w:firstLine="0"/>
        <w:jc w:val="both"/>
        <w:outlineLvl w:val="0"/>
        <w:rPr>
          <w:snapToGrid w:val="0"/>
        </w:rPr>
      </w:pPr>
      <w:r>
        <w:rPr>
          <w:snapToGrid w:val="0"/>
        </w:rPr>
        <w:t>na výzb</w:t>
      </w:r>
      <w:r w:rsidR="00F23AA5">
        <w:rPr>
          <w:snapToGrid w:val="0"/>
        </w:rPr>
        <w:t xml:space="preserve">roj tras uvnitř objektu </w:t>
      </w:r>
      <w:r>
        <w:rPr>
          <w:snapToGrid w:val="0"/>
        </w:rPr>
        <w:t xml:space="preserve"> mimo stávající trasy nebo kde bude třeba stávající trasy přezbrojit anebo by využití stávajících tras bylo </w:t>
      </w:r>
      <w:r w:rsidR="006F1CF7">
        <w:rPr>
          <w:snapToGrid w:val="0"/>
        </w:rPr>
        <w:t xml:space="preserve">neúčelné, budou použity žárově pozinkované </w:t>
      </w:r>
      <w:r>
        <w:rPr>
          <w:snapToGrid w:val="0"/>
        </w:rPr>
        <w:t xml:space="preserve"> drátěné kabelové žlaby buď na výložnících na zdech nebo zavěšené pod stropy</w:t>
      </w:r>
    </w:p>
    <w:p w:rsidR="00F23AA5" w:rsidRDefault="00F23AA5" w:rsidP="00F31EDB">
      <w:pPr>
        <w:pStyle w:val="Zpat"/>
        <w:numPr>
          <w:ilvl w:val="0"/>
          <w:numId w:val="27"/>
        </w:numPr>
        <w:tabs>
          <w:tab w:val="clear" w:pos="4536"/>
          <w:tab w:val="clear" w:pos="9072"/>
        </w:tabs>
        <w:ind w:left="709" w:firstLine="0"/>
        <w:jc w:val="both"/>
        <w:outlineLvl w:val="0"/>
        <w:rPr>
          <w:snapToGrid w:val="0"/>
        </w:rPr>
      </w:pPr>
      <w:r>
        <w:rPr>
          <w:snapToGrid w:val="0"/>
        </w:rPr>
        <w:t xml:space="preserve">ve venkovním prostoru budou použity  </w:t>
      </w:r>
      <w:r w:rsidR="00BE236E">
        <w:rPr>
          <w:snapToGrid w:val="0"/>
        </w:rPr>
        <w:t xml:space="preserve">pozinkované </w:t>
      </w:r>
      <w:r>
        <w:rPr>
          <w:snapToGrid w:val="0"/>
        </w:rPr>
        <w:t>drátěné kabelové žlaby jenž budou chráněné stříškou proti povětrnostním vlivům</w:t>
      </w:r>
    </w:p>
    <w:p w:rsidR="000F6EC2" w:rsidRDefault="000F6EC2" w:rsidP="00F31EDB">
      <w:pPr>
        <w:pStyle w:val="Zpat"/>
        <w:numPr>
          <w:ilvl w:val="0"/>
          <w:numId w:val="27"/>
        </w:numPr>
        <w:tabs>
          <w:tab w:val="clear" w:pos="4536"/>
          <w:tab w:val="clear" w:pos="9072"/>
        </w:tabs>
        <w:ind w:left="709" w:firstLine="0"/>
        <w:jc w:val="both"/>
        <w:outlineLvl w:val="0"/>
        <w:rPr>
          <w:snapToGrid w:val="0"/>
        </w:rPr>
      </w:pPr>
      <w:r>
        <w:rPr>
          <w:snapToGrid w:val="0"/>
        </w:rPr>
        <w:t>elektrické přístroje na střeše (havarijní vypínací tlačítko a vypínač osvětlení) pokud nebudou umístěny pod zastřešením technologického za</w:t>
      </w:r>
      <w:r w:rsidR="006F1CF7">
        <w:rPr>
          <w:snapToGrid w:val="0"/>
        </w:rPr>
        <w:t xml:space="preserve">řízení budou opatřeny žárově pozinkovanými </w:t>
      </w:r>
      <w:r>
        <w:rPr>
          <w:snapToGrid w:val="0"/>
        </w:rPr>
        <w:t xml:space="preserve"> stříškami</w:t>
      </w:r>
    </w:p>
    <w:p w:rsidR="000F6EC2" w:rsidRDefault="000F6EC2" w:rsidP="00F31EDB">
      <w:pPr>
        <w:pStyle w:val="Zpat"/>
        <w:numPr>
          <w:ilvl w:val="0"/>
          <w:numId w:val="27"/>
        </w:numPr>
        <w:tabs>
          <w:tab w:val="clear" w:pos="4536"/>
          <w:tab w:val="clear" w:pos="9072"/>
        </w:tabs>
        <w:ind w:left="709" w:firstLine="0"/>
        <w:jc w:val="both"/>
        <w:outlineLvl w:val="0"/>
        <w:rPr>
          <w:snapToGrid w:val="0"/>
        </w:rPr>
      </w:pPr>
      <w:r>
        <w:rPr>
          <w:snapToGrid w:val="0"/>
        </w:rPr>
        <w:lastRenderedPageBreak/>
        <w:t>kabely MaR budou vedeny v samostatných trasách</w:t>
      </w:r>
    </w:p>
    <w:p w:rsidR="000F6EC2" w:rsidRDefault="000F6EC2" w:rsidP="00F31EDB">
      <w:pPr>
        <w:pStyle w:val="Zpat"/>
        <w:numPr>
          <w:ilvl w:val="0"/>
          <w:numId w:val="27"/>
        </w:numPr>
        <w:tabs>
          <w:tab w:val="clear" w:pos="4536"/>
          <w:tab w:val="clear" w:pos="9072"/>
        </w:tabs>
        <w:ind w:left="709" w:firstLine="0"/>
        <w:jc w:val="both"/>
        <w:outlineLvl w:val="0"/>
        <w:rPr>
          <w:snapToGrid w:val="0"/>
        </w:rPr>
      </w:pPr>
      <w:r>
        <w:rPr>
          <w:snapToGrid w:val="0"/>
        </w:rPr>
        <w:t>navržené kabely budou kontrolovány na zatížitelnost dle seskupení a teploty v okolí a dále na úbytky napětí</w:t>
      </w:r>
    </w:p>
    <w:p w:rsidR="000F6EC2" w:rsidRDefault="001B6AD7" w:rsidP="00F31EDB">
      <w:pPr>
        <w:pStyle w:val="Zpat"/>
        <w:numPr>
          <w:ilvl w:val="0"/>
          <w:numId w:val="27"/>
        </w:numPr>
        <w:tabs>
          <w:tab w:val="clear" w:pos="4536"/>
          <w:tab w:val="clear" w:pos="9072"/>
        </w:tabs>
        <w:ind w:left="709" w:firstLine="0"/>
        <w:jc w:val="both"/>
        <w:outlineLvl w:val="0"/>
        <w:rPr>
          <w:snapToGrid w:val="0"/>
        </w:rPr>
      </w:pPr>
      <w:r>
        <w:rPr>
          <w:snapToGrid w:val="0"/>
        </w:rPr>
        <w:t xml:space="preserve">pro </w:t>
      </w:r>
      <w:r w:rsidR="000F6EC2">
        <w:rPr>
          <w:snapToGrid w:val="0"/>
        </w:rPr>
        <w:t xml:space="preserve">prostupy kabelů příčkami </w:t>
      </w:r>
      <w:r w:rsidR="007E6F84">
        <w:rPr>
          <w:snapToGrid w:val="0"/>
        </w:rPr>
        <w:t xml:space="preserve"> mezi rozvodnou </w:t>
      </w:r>
      <w:r w:rsidR="00F23AA5">
        <w:rPr>
          <w:snapToGrid w:val="0"/>
        </w:rPr>
        <w:t xml:space="preserve"> a výrobním prostorem výrobny </w:t>
      </w:r>
      <w:r w:rsidR="000F6EC2">
        <w:rPr>
          <w:snapToGrid w:val="0"/>
        </w:rPr>
        <w:t xml:space="preserve">a </w:t>
      </w:r>
      <w:r w:rsidR="00F23AA5">
        <w:rPr>
          <w:snapToGrid w:val="0"/>
        </w:rPr>
        <w:t xml:space="preserve">mezi výrobním prostorem </w:t>
      </w:r>
      <w:r w:rsidR="000F6EC2">
        <w:rPr>
          <w:snapToGrid w:val="0"/>
        </w:rPr>
        <w:t xml:space="preserve"> a venkovním prostorem v plášti budovy</w:t>
      </w:r>
      <w:r>
        <w:rPr>
          <w:snapToGrid w:val="0"/>
        </w:rPr>
        <w:t xml:space="preserve"> je možné využít nevyužitých stávajících prostupů</w:t>
      </w:r>
      <w:r w:rsidR="000F6EC2">
        <w:rPr>
          <w:snapToGrid w:val="0"/>
        </w:rPr>
        <w:t xml:space="preserve"> s požární odolností dle PBŘ, práce s těmito prostupy musí být prováděny proškolenými pracovníky</w:t>
      </w:r>
      <w:r w:rsidR="00DC4889">
        <w:rPr>
          <w:snapToGrid w:val="0"/>
        </w:rPr>
        <w:t>, dle schvalovacích postupů Objednatele</w:t>
      </w:r>
    </w:p>
    <w:p w:rsidR="000F6EC2" w:rsidRDefault="000F6EC2" w:rsidP="005E4F77">
      <w:pPr>
        <w:ind w:left="709"/>
        <w:jc w:val="both"/>
        <w:rPr>
          <w:snapToGrid w:val="0"/>
        </w:rPr>
      </w:pPr>
    </w:p>
    <w:p w:rsidR="00061EE1" w:rsidRDefault="000F6EC2" w:rsidP="00F31EDB">
      <w:pPr>
        <w:numPr>
          <w:ilvl w:val="0"/>
          <w:numId w:val="26"/>
        </w:numPr>
        <w:tabs>
          <w:tab w:val="clear" w:pos="420"/>
          <w:tab w:val="num" w:pos="358"/>
        </w:tabs>
        <w:ind w:left="709" w:firstLine="0"/>
        <w:jc w:val="both"/>
        <w:rPr>
          <w:snapToGrid w:val="0"/>
        </w:rPr>
      </w:pPr>
      <w:r>
        <w:rPr>
          <w:snapToGrid w:val="0"/>
        </w:rPr>
        <w:t>kostry elektrických spotřebičů a ocelové stavební konstrukce na střeše objektu budou spojeny s jímacím vedením LPS</w:t>
      </w:r>
    </w:p>
    <w:p w:rsidR="000F6EC2" w:rsidRDefault="001B6AD7" w:rsidP="001B6AD7">
      <w:pPr>
        <w:keepNext/>
        <w:spacing w:before="120"/>
        <w:ind w:left="709"/>
        <w:jc w:val="both"/>
        <w:rPr>
          <w:snapToGrid w:val="0"/>
          <w:u w:val="single"/>
        </w:rPr>
      </w:pPr>
      <w:r w:rsidRPr="001B6AD7">
        <w:rPr>
          <w:snapToGrid w:val="0"/>
        </w:rPr>
        <w:t>3.5</w:t>
      </w:r>
      <w:r w:rsidRPr="001B6AD7">
        <w:rPr>
          <w:snapToGrid w:val="0"/>
        </w:rPr>
        <w:tab/>
      </w:r>
      <w:r w:rsidR="000F6EC2">
        <w:rPr>
          <w:snapToGrid w:val="0"/>
          <w:u w:val="single"/>
        </w:rPr>
        <w:t>Zásady provedení instalace</w:t>
      </w:r>
    </w:p>
    <w:p w:rsidR="001B6AD7" w:rsidRDefault="001B6AD7" w:rsidP="001B6AD7">
      <w:pPr>
        <w:pStyle w:val="Zpat"/>
        <w:numPr>
          <w:ilvl w:val="0"/>
          <w:numId w:val="6"/>
        </w:numPr>
        <w:tabs>
          <w:tab w:val="clear" w:pos="360"/>
          <w:tab w:val="clear" w:pos="4536"/>
          <w:tab w:val="num" w:pos="709"/>
          <w:tab w:val="center" w:pos="1418"/>
        </w:tabs>
        <w:spacing w:before="120"/>
        <w:ind w:left="709" w:firstLine="0"/>
        <w:jc w:val="both"/>
        <w:outlineLvl w:val="0"/>
        <w:rPr>
          <w:snapToGrid w:val="0"/>
        </w:rPr>
      </w:pPr>
      <w:r w:rsidRPr="007A2081">
        <w:rPr>
          <w:snapToGrid w:val="0"/>
        </w:rPr>
        <w:t xml:space="preserve">tento odstavec zachycuje standardní obecně platné požadavky na provádění všech rozvodů </w:t>
      </w:r>
      <w:r w:rsidR="00F23AA5">
        <w:rPr>
          <w:snapToGrid w:val="0"/>
        </w:rPr>
        <w:t xml:space="preserve">v provozech </w:t>
      </w:r>
      <w:r w:rsidRPr="007A2081">
        <w:rPr>
          <w:snapToGrid w:val="0"/>
        </w:rPr>
        <w:t>, odchylky od těchto požadavků vyvolané technickými potřebami musí být vždy odsouhlasené investorem</w:t>
      </w:r>
    </w:p>
    <w:p w:rsidR="001B6AD7" w:rsidRPr="007A2081" w:rsidRDefault="001B6AD7" w:rsidP="001B6AD7">
      <w:pPr>
        <w:pStyle w:val="Zpat"/>
        <w:numPr>
          <w:ilvl w:val="0"/>
          <w:numId w:val="6"/>
        </w:numPr>
        <w:tabs>
          <w:tab w:val="clear" w:pos="360"/>
          <w:tab w:val="clear" w:pos="4536"/>
          <w:tab w:val="num" w:pos="709"/>
          <w:tab w:val="center" w:pos="1418"/>
        </w:tabs>
        <w:ind w:left="709" w:firstLine="0"/>
        <w:jc w:val="both"/>
        <w:outlineLvl w:val="0"/>
        <w:rPr>
          <w:snapToGrid w:val="0"/>
        </w:rPr>
      </w:pPr>
      <w:r>
        <w:rPr>
          <w:snapToGrid w:val="0"/>
        </w:rPr>
        <w:t>práce budou prováděny za provozu, všechny nově instalované konstrukce budou vč. kotevních prvků šroubované, sváření a letování nepřipadá do úvahy</w:t>
      </w:r>
      <w:r w:rsidR="006342AD">
        <w:rPr>
          <w:snapToGrid w:val="0"/>
        </w:rPr>
        <w:t xml:space="preserve"> bez předběžného schválení investorem</w:t>
      </w:r>
    </w:p>
    <w:p w:rsidR="001B6AD7" w:rsidRPr="00931958" w:rsidRDefault="001B6AD7" w:rsidP="001B6AD7">
      <w:pPr>
        <w:pStyle w:val="Zpat"/>
        <w:numPr>
          <w:ilvl w:val="0"/>
          <w:numId w:val="6"/>
        </w:numPr>
        <w:tabs>
          <w:tab w:val="clear" w:pos="360"/>
          <w:tab w:val="clear" w:pos="4536"/>
          <w:tab w:val="num" w:pos="709"/>
          <w:tab w:val="center" w:pos="1418"/>
        </w:tabs>
        <w:ind w:left="709" w:firstLine="0"/>
        <w:jc w:val="both"/>
        <w:outlineLvl w:val="0"/>
        <w:rPr>
          <w:snapToGrid w:val="0"/>
        </w:rPr>
      </w:pPr>
      <w:r w:rsidRPr="00931958">
        <w:rPr>
          <w:snapToGrid w:val="0"/>
        </w:rPr>
        <w:t>všechny rozvody budou uloženy na nerezových</w:t>
      </w:r>
      <w:r w:rsidR="006342AD">
        <w:rPr>
          <w:snapToGrid w:val="0"/>
        </w:rPr>
        <w:t xml:space="preserve"> ( pozinkovaných bude se jedná o vnitřní prostor) </w:t>
      </w:r>
      <w:r w:rsidRPr="00931958">
        <w:rPr>
          <w:snapToGrid w:val="0"/>
        </w:rPr>
        <w:t xml:space="preserve"> drátěných kabelových žlabe</w:t>
      </w:r>
      <w:r w:rsidR="006342AD">
        <w:rPr>
          <w:snapToGrid w:val="0"/>
        </w:rPr>
        <w:t xml:space="preserve">ch, </w:t>
      </w:r>
      <w:r w:rsidRPr="00931958">
        <w:rPr>
          <w:snapToGrid w:val="0"/>
        </w:rPr>
        <w:t xml:space="preserve">, ve vertikálních trasách budou kabely </w:t>
      </w:r>
      <w:r>
        <w:rPr>
          <w:snapToGrid w:val="0"/>
        </w:rPr>
        <w:t xml:space="preserve">ve žlabech </w:t>
      </w:r>
      <w:r w:rsidRPr="00931958">
        <w:rPr>
          <w:snapToGrid w:val="0"/>
        </w:rPr>
        <w:t>upevňovány příchytkami, v žádném případě nesmí být použit systém upevňovacích plastových pásků</w:t>
      </w:r>
    </w:p>
    <w:p w:rsidR="001B6AD7" w:rsidRPr="00332220" w:rsidRDefault="001B6AD7" w:rsidP="001B6AD7">
      <w:pPr>
        <w:pStyle w:val="Zpat"/>
        <w:numPr>
          <w:ilvl w:val="0"/>
          <w:numId w:val="6"/>
        </w:numPr>
        <w:tabs>
          <w:tab w:val="clear" w:pos="360"/>
          <w:tab w:val="clear" w:pos="4536"/>
          <w:tab w:val="num" w:pos="709"/>
          <w:tab w:val="center" w:pos="1418"/>
        </w:tabs>
        <w:ind w:left="709" w:firstLine="0"/>
        <w:jc w:val="both"/>
        <w:outlineLvl w:val="0"/>
        <w:rPr>
          <w:snapToGrid w:val="0"/>
        </w:rPr>
      </w:pPr>
      <w:r w:rsidRPr="00332220">
        <w:rPr>
          <w:snapToGrid w:val="0"/>
        </w:rPr>
        <w:t>kabely pro napětí NN budou s minimálním průřezem 1,50mm</w:t>
      </w:r>
      <w:r w:rsidRPr="00332220">
        <w:rPr>
          <w:snapToGrid w:val="0"/>
          <w:vertAlign w:val="superscript"/>
        </w:rPr>
        <w:t>2</w:t>
      </w:r>
      <w:r w:rsidRPr="00332220">
        <w:rPr>
          <w:snapToGrid w:val="0"/>
        </w:rPr>
        <w:t xml:space="preserve"> </w:t>
      </w:r>
    </w:p>
    <w:p w:rsidR="001B6AD7" w:rsidRPr="00931958" w:rsidRDefault="001B6AD7" w:rsidP="001B6AD7">
      <w:pPr>
        <w:pStyle w:val="Zpat"/>
        <w:numPr>
          <w:ilvl w:val="0"/>
          <w:numId w:val="6"/>
        </w:numPr>
        <w:tabs>
          <w:tab w:val="clear" w:pos="360"/>
          <w:tab w:val="clear" w:pos="4536"/>
          <w:tab w:val="num" w:pos="709"/>
          <w:tab w:val="center" w:pos="1418"/>
        </w:tabs>
        <w:ind w:left="709" w:firstLine="0"/>
        <w:jc w:val="both"/>
        <w:outlineLvl w:val="0"/>
        <w:rPr>
          <w:snapToGrid w:val="0"/>
        </w:rPr>
      </w:pPr>
      <w:r w:rsidRPr="00931958">
        <w:rPr>
          <w:snapToGrid w:val="0"/>
        </w:rPr>
        <w:t xml:space="preserve">všechny rozvody budou provedeny kabely s měděnými jádry v bezhalogenovém provedení, kabely budou příp. dle požadavků dodavatele zařízení </w:t>
      </w:r>
      <w:r w:rsidRPr="00931958">
        <w:t xml:space="preserve">studené plazmy </w:t>
      </w:r>
      <w:r w:rsidRPr="00931958">
        <w:rPr>
          <w:snapToGrid w:val="0"/>
        </w:rPr>
        <w:t>stíněné</w:t>
      </w:r>
    </w:p>
    <w:p w:rsidR="001B6AD7" w:rsidRPr="00931958" w:rsidRDefault="001B6AD7" w:rsidP="001B6AD7">
      <w:pPr>
        <w:numPr>
          <w:ilvl w:val="0"/>
          <w:numId w:val="7"/>
        </w:numPr>
        <w:tabs>
          <w:tab w:val="num" w:pos="709"/>
          <w:tab w:val="center" w:pos="1418"/>
        </w:tabs>
        <w:ind w:left="709" w:firstLine="0"/>
        <w:jc w:val="both"/>
        <w:rPr>
          <w:snapToGrid w:val="0"/>
        </w:rPr>
      </w:pPr>
      <w:r w:rsidRPr="00931958">
        <w:rPr>
          <w:snapToGrid w:val="0"/>
        </w:rPr>
        <w:t>ukončení kabelů smršťovacími záklopkami s lepidlem, stejná zásada pro ukončení vodiče pospojování</w:t>
      </w:r>
    </w:p>
    <w:p w:rsidR="001B6AD7" w:rsidRPr="006342AD" w:rsidRDefault="001B6AD7" w:rsidP="001B6AD7">
      <w:pPr>
        <w:numPr>
          <w:ilvl w:val="0"/>
          <w:numId w:val="7"/>
        </w:numPr>
        <w:tabs>
          <w:tab w:val="num" w:pos="709"/>
          <w:tab w:val="center" w:pos="1418"/>
        </w:tabs>
        <w:ind w:left="709" w:firstLine="0"/>
        <w:jc w:val="both"/>
        <w:rPr>
          <w:snapToGrid w:val="0"/>
          <w:szCs w:val="22"/>
        </w:rPr>
      </w:pPr>
      <w:r w:rsidRPr="00931958">
        <w:rPr>
          <w:snapToGrid w:val="0"/>
        </w:rPr>
        <w:t>označe</w:t>
      </w:r>
      <w:r w:rsidR="006342AD">
        <w:rPr>
          <w:snapToGrid w:val="0"/>
        </w:rPr>
        <w:t xml:space="preserve">ní kabelů štítky dle zásad </w:t>
      </w:r>
      <w:r w:rsidR="00BE236E" w:rsidRPr="00AA03C7">
        <w:rPr>
          <w:rFonts w:cs="Arial"/>
          <w:color w:val="auto"/>
          <w:szCs w:val="22"/>
        </w:rPr>
        <w:t>Brembo Czech s.r.o Ostrava Hrabová</w:t>
      </w:r>
      <w:r w:rsidR="006342AD" w:rsidRPr="006342AD">
        <w:rPr>
          <w:color w:val="auto"/>
          <w:szCs w:val="22"/>
        </w:rPr>
        <w:t xml:space="preserve">   </w:t>
      </w:r>
      <w:r w:rsidRPr="006342AD">
        <w:rPr>
          <w:snapToGrid w:val="0"/>
          <w:szCs w:val="22"/>
        </w:rPr>
        <w:t xml:space="preserve">. </w:t>
      </w:r>
    </w:p>
    <w:p w:rsidR="001B6AD7" w:rsidRPr="005A0DDE" w:rsidRDefault="001B6AD7" w:rsidP="001B6AD7">
      <w:pPr>
        <w:numPr>
          <w:ilvl w:val="0"/>
          <w:numId w:val="7"/>
        </w:numPr>
        <w:tabs>
          <w:tab w:val="num" w:pos="709"/>
          <w:tab w:val="center" w:pos="1418"/>
        </w:tabs>
        <w:ind w:left="709" w:firstLine="0"/>
        <w:jc w:val="both"/>
        <w:rPr>
          <w:snapToGrid w:val="0"/>
        </w:rPr>
      </w:pPr>
      <w:r w:rsidRPr="005A0DDE">
        <w:rPr>
          <w:snapToGrid w:val="0"/>
        </w:rPr>
        <w:t xml:space="preserve">havarijní vypínací tlačítko </w:t>
      </w:r>
      <w:r w:rsidRPr="005A0DDE">
        <w:t>studené plazmy</w:t>
      </w:r>
      <w:r w:rsidRPr="005A0DDE">
        <w:rPr>
          <w:snapToGrid w:val="0"/>
        </w:rPr>
        <w:t xml:space="preserve"> bude nástěnné bez proskleného krytu</w:t>
      </w:r>
    </w:p>
    <w:p w:rsidR="001B6AD7" w:rsidRPr="007A2081" w:rsidRDefault="001B6AD7" w:rsidP="001B6AD7">
      <w:pPr>
        <w:numPr>
          <w:ilvl w:val="0"/>
          <w:numId w:val="7"/>
        </w:numPr>
        <w:tabs>
          <w:tab w:val="num" w:pos="709"/>
          <w:tab w:val="center" w:pos="1418"/>
        </w:tabs>
        <w:ind w:left="709" w:firstLine="0"/>
        <w:jc w:val="both"/>
        <w:rPr>
          <w:snapToGrid w:val="0"/>
        </w:rPr>
      </w:pPr>
      <w:r w:rsidRPr="007A2081">
        <w:rPr>
          <w:snapToGrid w:val="0"/>
        </w:rPr>
        <w:t xml:space="preserve">součástí </w:t>
      </w:r>
      <w:r w:rsidR="00DA17B5">
        <w:rPr>
          <w:snapToGrid w:val="0"/>
        </w:rPr>
        <w:t xml:space="preserve">předávané </w:t>
      </w:r>
      <w:r w:rsidRPr="007A2081">
        <w:rPr>
          <w:snapToGrid w:val="0"/>
        </w:rPr>
        <w:t xml:space="preserve">dokumentace </w:t>
      </w:r>
      <w:r w:rsidR="00DA17B5">
        <w:rPr>
          <w:snapToGrid w:val="0"/>
        </w:rPr>
        <w:t>bude</w:t>
      </w:r>
      <w:r w:rsidRPr="007A2081">
        <w:rPr>
          <w:snapToGrid w:val="0"/>
        </w:rPr>
        <w:t xml:space="preserve"> ve spolupráci s investorem na základě výchozí revize vypracování plánu periodických revizí a místně bezpečnostních předpisů pro údržbu a opravy a běžnou činnost na zařízení</w:t>
      </w:r>
    </w:p>
    <w:p w:rsidR="000F6EC2" w:rsidRDefault="001B6AD7" w:rsidP="00F31EDB">
      <w:pPr>
        <w:numPr>
          <w:ilvl w:val="0"/>
          <w:numId w:val="26"/>
        </w:numPr>
        <w:tabs>
          <w:tab w:val="clear" w:pos="420"/>
          <w:tab w:val="num" w:pos="709"/>
          <w:tab w:val="center" w:pos="1418"/>
        </w:tabs>
        <w:ind w:left="709" w:firstLine="0"/>
        <w:jc w:val="both"/>
        <w:rPr>
          <w:snapToGrid w:val="0"/>
        </w:rPr>
      </w:pPr>
      <w:r w:rsidRPr="007A2081">
        <w:rPr>
          <w:snapToGrid w:val="0"/>
        </w:rPr>
        <w:t>trasy kabelů ve venkovním prostoru (mimo objekty) budou v celém rozsahu opatřeny zákryty na ochranu proti oslunění</w:t>
      </w:r>
    </w:p>
    <w:p w:rsidR="001B6AD7" w:rsidRDefault="001B6AD7" w:rsidP="001B6AD7">
      <w:pPr>
        <w:ind w:left="709"/>
        <w:jc w:val="both"/>
      </w:pPr>
      <w:r>
        <w:t xml:space="preserve">- </w:t>
      </w:r>
      <w:r>
        <w:tab/>
        <w:t>nově zřizované prostupy technických zařízení požárními stěnami budou utěsněny certifikovanými požárními ucpávkami na požární odolnost EI30.</w:t>
      </w:r>
    </w:p>
    <w:p w:rsidR="001B6AD7" w:rsidRPr="007A2081" w:rsidRDefault="001B6AD7" w:rsidP="001B6AD7">
      <w:pPr>
        <w:ind w:left="709"/>
        <w:jc w:val="both"/>
        <w:rPr>
          <w:snapToGrid w:val="0"/>
        </w:rPr>
      </w:pPr>
    </w:p>
    <w:p w:rsidR="000F6EC2" w:rsidRPr="00D1660F" w:rsidRDefault="001B6AD7" w:rsidP="001B6AD7">
      <w:pPr>
        <w:keepNext/>
        <w:spacing w:before="120"/>
        <w:ind w:left="709"/>
        <w:jc w:val="both"/>
        <w:rPr>
          <w:rFonts w:cs="Arial"/>
          <w:snapToGrid w:val="0"/>
          <w:szCs w:val="22"/>
          <w:u w:val="single"/>
        </w:rPr>
      </w:pPr>
      <w:r w:rsidRPr="001B6AD7">
        <w:rPr>
          <w:rFonts w:cs="Arial"/>
          <w:snapToGrid w:val="0"/>
          <w:szCs w:val="22"/>
        </w:rPr>
        <w:t>3.6</w:t>
      </w:r>
      <w:r w:rsidRPr="001B6AD7">
        <w:rPr>
          <w:rFonts w:cs="Arial"/>
          <w:snapToGrid w:val="0"/>
          <w:szCs w:val="22"/>
        </w:rPr>
        <w:tab/>
      </w:r>
      <w:r w:rsidR="000F6EC2">
        <w:rPr>
          <w:rFonts w:cs="Arial"/>
          <w:snapToGrid w:val="0"/>
          <w:szCs w:val="22"/>
          <w:u w:val="single"/>
        </w:rPr>
        <w:t>Ovládání</w:t>
      </w:r>
    </w:p>
    <w:p w:rsidR="000F6EC2" w:rsidRPr="00D1660F" w:rsidRDefault="000F6EC2" w:rsidP="00F31EDB">
      <w:pPr>
        <w:numPr>
          <w:ilvl w:val="0"/>
          <w:numId w:val="31"/>
        </w:numPr>
        <w:spacing w:before="120"/>
        <w:ind w:left="709" w:firstLine="0"/>
        <w:jc w:val="both"/>
        <w:rPr>
          <w:rFonts w:cs="Arial"/>
          <w:snapToGrid w:val="0"/>
          <w:szCs w:val="22"/>
        </w:rPr>
      </w:pPr>
      <w:r>
        <w:rPr>
          <w:rFonts w:cs="Arial"/>
          <w:snapToGrid w:val="0"/>
          <w:szCs w:val="22"/>
        </w:rPr>
        <w:t>ovládání pohonů a spotřebičů napojených z </w:t>
      </w:r>
      <w:r w:rsidR="00E628BA">
        <w:rPr>
          <w:rFonts w:cs="Arial"/>
          <w:snapToGrid w:val="0"/>
          <w:szCs w:val="22"/>
        </w:rPr>
        <w:t>rozvaděče</w:t>
      </w:r>
      <w:r>
        <w:rPr>
          <w:rFonts w:cs="Arial"/>
          <w:snapToGrid w:val="0"/>
          <w:szCs w:val="22"/>
        </w:rPr>
        <w:t xml:space="preserve"> </w:t>
      </w:r>
      <w:r>
        <w:t>studené plazmy</w:t>
      </w:r>
      <w:r>
        <w:rPr>
          <w:rFonts w:cs="Arial"/>
          <w:snapToGrid w:val="0"/>
          <w:szCs w:val="22"/>
        </w:rPr>
        <w:t xml:space="preserve"> v dodávce strojního zařízení řeší dodavatel systému</w:t>
      </w:r>
    </w:p>
    <w:p w:rsidR="000F6EC2" w:rsidRPr="00DA17B5" w:rsidRDefault="000F6EC2" w:rsidP="005E4F77">
      <w:pPr>
        <w:ind w:left="709"/>
        <w:jc w:val="both"/>
        <w:rPr>
          <w:rFonts w:cs="Arial"/>
          <w:b/>
          <w:snapToGrid w:val="0"/>
          <w:szCs w:val="22"/>
        </w:rPr>
      </w:pPr>
    </w:p>
    <w:p w:rsidR="000F6EC2" w:rsidRPr="005A0DDE" w:rsidRDefault="000F6EC2" w:rsidP="00F31EDB">
      <w:pPr>
        <w:numPr>
          <w:ilvl w:val="0"/>
          <w:numId w:val="26"/>
        </w:numPr>
        <w:tabs>
          <w:tab w:val="clear" w:pos="420"/>
          <w:tab w:val="num" w:pos="358"/>
        </w:tabs>
        <w:ind w:left="709" w:firstLine="0"/>
        <w:jc w:val="both"/>
        <w:rPr>
          <w:snapToGrid w:val="0"/>
        </w:rPr>
      </w:pPr>
      <w:r>
        <w:t>havarijním vypínacím tlačítkem instalovaným u zařízení studené plazmy na střeše bude přes stykač v</w:t>
      </w:r>
      <w:r w:rsidR="005E4F77">
        <w:t xml:space="preserve"> přívodním </w:t>
      </w:r>
      <w:r w:rsidR="00E628BA">
        <w:t>rozvaděči</w:t>
      </w:r>
      <w:r w:rsidR="005E4F77">
        <w:t xml:space="preserve"> </w:t>
      </w:r>
      <w:r>
        <w:t xml:space="preserve"> vypínán přívod</w:t>
      </w:r>
      <w:r>
        <w:rPr>
          <w:rFonts w:cs="Arial"/>
          <w:snapToGrid w:val="0"/>
          <w:szCs w:val="22"/>
        </w:rPr>
        <w:t xml:space="preserve">ní kabel do </w:t>
      </w:r>
      <w:r w:rsidR="00E628BA">
        <w:rPr>
          <w:rFonts w:cs="Arial"/>
          <w:snapToGrid w:val="0"/>
          <w:szCs w:val="22"/>
        </w:rPr>
        <w:t>rozvaděče</w:t>
      </w:r>
      <w:r>
        <w:rPr>
          <w:rFonts w:cs="Arial"/>
          <w:snapToGrid w:val="0"/>
          <w:szCs w:val="22"/>
        </w:rPr>
        <w:t xml:space="preserve"> </w:t>
      </w:r>
      <w:r>
        <w:t>studené plazmy</w:t>
      </w:r>
      <w:r>
        <w:rPr>
          <w:rFonts w:cs="Arial"/>
          <w:snapToGrid w:val="0"/>
          <w:szCs w:val="22"/>
        </w:rPr>
        <w:t xml:space="preserve"> </w:t>
      </w:r>
    </w:p>
    <w:p w:rsidR="000F6EC2" w:rsidRPr="00144737" w:rsidRDefault="000F6EC2" w:rsidP="00F31EDB">
      <w:pPr>
        <w:numPr>
          <w:ilvl w:val="0"/>
          <w:numId w:val="26"/>
        </w:numPr>
        <w:tabs>
          <w:tab w:val="clear" w:pos="420"/>
          <w:tab w:val="num" w:pos="358"/>
        </w:tabs>
        <w:ind w:left="709" w:firstLine="0"/>
        <w:jc w:val="both"/>
        <w:rPr>
          <w:snapToGrid w:val="0"/>
        </w:rPr>
      </w:pPr>
      <w:r w:rsidRPr="002F0D57">
        <w:rPr>
          <w:rFonts w:cs="Arial"/>
          <w:snapToGrid w:val="0"/>
          <w:szCs w:val="22"/>
        </w:rPr>
        <w:t xml:space="preserve">bezpečnostní vypínání </w:t>
      </w:r>
      <w:r w:rsidR="006342AD">
        <w:rPr>
          <w:rFonts w:cs="Arial"/>
          <w:snapToGrid w:val="0"/>
          <w:szCs w:val="22"/>
        </w:rPr>
        <w:t xml:space="preserve">v objektu </w:t>
      </w:r>
      <w:r w:rsidR="00BE236E" w:rsidRPr="00AA03C7">
        <w:rPr>
          <w:rFonts w:cs="Arial"/>
          <w:color w:val="auto"/>
          <w:szCs w:val="22"/>
        </w:rPr>
        <w:t>Brembo Czech s.r.o Ostrava Hrabová</w:t>
      </w:r>
      <w:r w:rsidR="006342AD" w:rsidRPr="004D09ED">
        <w:rPr>
          <w:color w:val="auto"/>
        </w:rPr>
        <w:t xml:space="preserve">  </w:t>
      </w:r>
      <w:r>
        <w:rPr>
          <w:rFonts w:cs="Arial"/>
          <w:snapToGrid w:val="0"/>
          <w:szCs w:val="22"/>
        </w:rPr>
        <w:t xml:space="preserve"> musí zajistit i vypínání </w:t>
      </w:r>
      <w:r>
        <w:t>studené plazmy</w:t>
      </w:r>
    </w:p>
    <w:p w:rsidR="00144737" w:rsidRPr="00DF02EB" w:rsidRDefault="00144737" w:rsidP="00144737">
      <w:pPr>
        <w:ind w:left="709"/>
        <w:jc w:val="both"/>
        <w:rPr>
          <w:snapToGrid w:val="0"/>
        </w:rPr>
      </w:pPr>
    </w:p>
    <w:p w:rsidR="000F6EC2" w:rsidRDefault="001B6AD7" w:rsidP="00144737">
      <w:pPr>
        <w:keepNext/>
        <w:ind w:left="709"/>
        <w:rPr>
          <w:b/>
          <w:snapToGrid w:val="0"/>
          <w:u w:val="single"/>
        </w:rPr>
      </w:pPr>
      <w:r w:rsidRPr="001B6AD7">
        <w:rPr>
          <w:b/>
          <w:snapToGrid w:val="0"/>
        </w:rPr>
        <w:lastRenderedPageBreak/>
        <w:t>4.</w:t>
      </w:r>
      <w:r w:rsidRPr="001B6AD7">
        <w:rPr>
          <w:b/>
          <w:snapToGrid w:val="0"/>
        </w:rPr>
        <w:tab/>
      </w:r>
      <w:r w:rsidR="000F6EC2">
        <w:rPr>
          <w:b/>
          <w:snapToGrid w:val="0"/>
          <w:u w:val="single"/>
        </w:rPr>
        <w:t>Závěrečné ustanovení a standardní požadavky investora</w:t>
      </w:r>
    </w:p>
    <w:p w:rsidR="000F6EC2" w:rsidRDefault="000F6EC2" w:rsidP="001B6AD7">
      <w:pPr>
        <w:numPr>
          <w:ilvl w:val="0"/>
          <w:numId w:val="8"/>
        </w:numPr>
        <w:spacing w:before="120"/>
        <w:ind w:left="709" w:firstLine="0"/>
        <w:jc w:val="both"/>
        <w:rPr>
          <w:snapToGrid w:val="0"/>
        </w:rPr>
      </w:pPr>
      <w:r>
        <w:rPr>
          <w:snapToGrid w:val="0"/>
        </w:rPr>
        <w:t>veškerá instalace musí být provedena dle předpisů a norem ČSN, před uvedením do provozu je nutno provést výchozí revizi</w:t>
      </w:r>
    </w:p>
    <w:p w:rsidR="000F6EC2" w:rsidRDefault="000F6EC2" w:rsidP="001B6AD7">
      <w:pPr>
        <w:numPr>
          <w:ilvl w:val="0"/>
          <w:numId w:val="8"/>
        </w:numPr>
        <w:ind w:left="709" w:firstLine="0"/>
        <w:jc w:val="both"/>
        <w:rPr>
          <w:snapToGrid w:val="0"/>
        </w:rPr>
      </w:pPr>
      <w:r>
        <w:rPr>
          <w:snapToGrid w:val="0"/>
        </w:rPr>
        <w:t xml:space="preserve">údržba musí být prováděna dle provozních a bezpečnostních předpisů tak aby nedošlo ke snížení krytí elektrických přístrojů </w:t>
      </w:r>
    </w:p>
    <w:p w:rsidR="000F6EC2" w:rsidRDefault="000F6EC2" w:rsidP="001B6AD7">
      <w:pPr>
        <w:numPr>
          <w:ilvl w:val="0"/>
          <w:numId w:val="8"/>
        </w:numPr>
        <w:ind w:left="709" w:firstLine="0"/>
        <w:jc w:val="both"/>
        <w:rPr>
          <w:snapToGrid w:val="0"/>
        </w:rPr>
      </w:pPr>
      <w:r>
        <w:rPr>
          <w:snapToGrid w:val="0"/>
        </w:rPr>
        <w:t>pracovníci určení pro montáž, obsluhu a údržbu musí mít kvalifikaci dle požadované činnosti dle předpisů pro práci s elektrickým zařízením a na něm a musí být řádně a prokazatelně školeni</w:t>
      </w:r>
    </w:p>
    <w:p w:rsidR="000F6EC2" w:rsidRDefault="000F6EC2" w:rsidP="001B6AD7">
      <w:pPr>
        <w:numPr>
          <w:ilvl w:val="0"/>
          <w:numId w:val="8"/>
        </w:numPr>
        <w:ind w:left="709" w:firstLine="0"/>
        <w:jc w:val="both"/>
        <w:rPr>
          <w:snapToGrid w:val="0"/>
        </w:rPr>
      </w:pPr>
      <w:r>
        <w:rPr>
          <w:snapToGrid w:val="0"/>
        </w:rPr>
        <w:t xml:space="preserve">případné čištění stěn a zařízení musí být prováděno tak, aby elektrické přístroje a pohony nebyly zasaženy tlakovou kapalinou a nedošlo ke snížení krytí el. předmětů </w:t>
      </w:r>
    </w:p>
    <w:p w:rsidR="000F6EC2" w:rsidRDefault="000F6EC2" w:rsidP="001B6AD7">
      <w:pPr>
        <w:numPr>
          <w:ilvl w:val="0"/>
          <w:numId w:val="8"/>
        </w:numPr>
        <w:ind w:left="709" w:firstLine="0"/>
        <w:jc w:val="both"/>
        <w:rPr>
          <w:snapToGrid w:val="0"/>
        </w:rPr>
      </w:pPr>
      <w:r>
        <w:rPr>
          <w:snapToGrid w:val="0"/>
        </w:rPr>
        <w:t>realizační dokumentace a následná realizace akce musí respektovat požadavky a standardy investora na :</w:t>
      </w:r>
    </w:p>
    <w:p w:rsidR="000F6EC2" w:rsidRDefault="000F6EC2" w:rsidP="00F31EDB">
      <w:pPr>
        <w:numPr>
          <w:ilvl w:val="0"/>
          <w:numId w:val="32"/>
        </w:numPr>
        <w:ind w:left="709" w:firstLine="0"/>
        <w:jc w:val="both"/>
        <w:rPr>
          <w:snapToGrid w:val="0"/>
        </w:rPr>
      </w:pPr>
      <w:r>
        <w:rPr>
          <w:snapToGrid w:val="0"/>
        </w:rPr>
        <w:t>Tvorba dokumentace</w:t>
      </w:r>
    </w:p>
    <w:p w:rsidR="000F6EC2" w:rsidRDefault="000F6EC2" w:rsidP="00F31EDB">
      <w:pPr>
        <w:numPr>
          <w:ilvl w:val="0"/>
          <w:numId w:val="32"/>
        </w:numPr>
        <w:ind w:left="709" w:firstLine="0"/>
        <w:jc w:val="both"/>
        <w:rPr>
          <w:snapToGrid w:val="0"/>
        </w:rPr>
      </w:pPr>
      <w:r>
        <w:rPr>
          <w:snapToGrid w:val="0"/>
        </w:rPr>
        <w:t>Metodika tvorby katalogů pro ISÚ</w:t>
      </w:r>
    </w:p>
    <w:p w:rsidR="000F6EC2" w:rsidRDefault="000F6EC2" w:rsidP="00F31EDB">
      <w:pPr>
        <w:numPr>
          <w:ilvl w:val="0"/>
          <w:numId w:val="32"/>
        </w:numPr>
        <w:ind w:left="709" w:firstLine="0"/>
        <w:jc w:val="both"/>
        <w:rPr>
          <w:snapToGrid w:val="0"/>
        </w:rPr>
      </w:pPr>
      <w:r>
        <w:rPr>
          <w:snapToGrid w:val="0"/>
        </w:rPr>
        <w:t>Schémat. elektrotechnické značky</w:t>
      </w:r>
    </w:p>
    <w:p w:rsidR="000F6EC2" w:rsidRDefault="000F6EC2" w:rsidP="00F31EDB">
      <w:pPr>
        <w:numPr>
          <w:ilvl w:val="0"/>
          <w:numId w:val="32"/>
        </w:numPr>
        <w:ind w:left="709" w:firstLine="0"/>
        <w:jc w:val="both"/>
        <w:rPr>
          <w:snapToGrid w:val="0"/>
        </w:rPr>
      </w:pPr>
      <w:r>
        <w:rPr>
          <w:snapToGrid w:val="0"/>
        </w:rPr>
        <w:t>Značky</w:t>
      </w:r>
    </w:p>
    <w:p w:rsidR="000F6EC2" w:rsidRPr="005F2D88" w:rsidRDefault="000F6EC2" w:rsidP="00F31EDB">
      <w:pPr>
        <w:numPr>
          <w:ilvl w:val="0"/>
          <w:numId w:val="32"/>
        </w:numPr>
        <w:ind w:left="709" w:firstLine="0"/>
        <w:jc w:val="both"/>
        <w:rPr>
          <w:snapToGrid w:val="0"/>
          <w:color w:val="auto"/>
        </w:rPr>
      </w:pPr>
      <w:r w:rsidRPr="005F2D88">
        <w:rPr>
          <w:snapToGrid w:val="0"/>
          <w:color w:val="auto"/>
        </w:rPr>
        <w:t>Značení aparátů</w:t>
      </w:r>
    </w:p>
    <w:p w:rsidR="000F6EC2" w:rsidRPr="005F2D88" w:rsidRDefault="005E4F77" w:rsidP="00F31EDB">
      <w:pPr>
        <w:numPr>
          <w:ilvl w:val="0"/>
          <w:numId w:val="32"/>
        </w:numPr>
        <w:ind w:left="709" w:firstLine="0"/>
        <w:jc w:val="both"/>
        <w:rPr>
          <w:snapToGrid w:val="0"/>
          <w:color w:val="auto"/>
        </w:rPr>
      </w:pPr>
      <w:r>
        <w:rPr>
          <w:snapToGrid w:val="0"/>
          <w:color w:val="auto"/>
        </w:rPr>
        <w:t xml:space="preserve">Provedení uzemnění </w:t>
      </w:r>
    </w:p>
    <w:p w:rsidR="000F6EC2" w:rsidRPr="005F2D88" w:rsidRDefault="005E4F77" w:rsidP="00F31EDB">
      <w:pPr>
        <w:numPr>
          <w:ilvl w:val="0"/>
          <w:numId w:val="32"/>
        </w:numPr>
        <w:ind w:left="709" w:firstLine="0"/>
        <w:jc w:val="both"/>
        <w:rPr>
          <w:snapToGrid w:val="0"/>
          <w:color w:val="auto"/>
        </w:rPr>
      </w:pPr>
      <w:r>
        <w:rPr>
          <w:snapToGrid w:val="0"/>
          <w:color w:val="auto"/>
        </w:rPr>
        <w:t>Ochrany zemničů</w:t>
      </w:r>
    </w:p>
    <w:p w:rsidR="000F6EC2" w:rsidRPr="005F2D88" w:rsidRDefault="000F6EC2" w:rsidP="00F31EDB">
      <w:pPr>
        <w:numPr>
          <w:ilvl w:val="0"/>
          <w:numId w:val="32"/>
        </w:numPr>
        <w:ind w:left="709" w:firstLine="0"/>
        <w:jc w:val="both"/>
        <w:rPr>
          <w:snapToGrid w:val="0"/>
          <w:color w:val="auto"/>
        </w:rPr>
      </w:pPr>
      <w:r w:rsidRPr="005F2D88">
        <w:rPr>
          <w:snapToGrid w:val="0"/>
          <w:color w:val="auto"/>
        </w:rPr>
        <w:t>Sp</w:t>
      </w:r>
      <w:r w:rsidR="005E4F77">
        <w:rPr>
          <w:snapToGrid w:val="0"/>
          <w:color w:val="auto"/>
        </w:rPr>
        <w:t>oje s ocelovou konstrukcí,</w:t>
      </w:r>
    </w:p>
    <w:p w:rsidR="000F6EC2" w:rsidRPr="005F2D88" w:rsidRDefault="005E4F77" w:rsidP="00F31EDB">
      <w:pPr>
        <w:numPr>
          <w:ilvl w:val="0"/>
          <w:numId w:val="32"/>
        </w:numPr>
        <w:ind w:left="709" w:firstLine="0"/>
        <w:jc w:val="both"/>
        <w:rPr>
          <w:snapToGrid w:val="0"/>
          <w:color w:val="auto"/>
        </w:rPr>
      </w:pPr>
      <w:r>
        <w:rPr>
          <w:snapToGrid w:val="0"/>
          <w:color w:val="auto"/>
        </w:rPr>
        <w:t>Nátěrový systém</w:t>
      </w:r>
    </w:p>
    <w:p w:rsidR="00B95781" w:rsidRPr="00D21D39" w:rsidRDefault="00B95781" w:rsidP="002E6383">
      <w:pPr>
        <w:pStyle w:val="Zkladntext"/>
        <w:spacing w:before="120"/>
        <w:ind w:left="851"/>
        <w:rPr>
          <w:highlight w:val="red"/>
          <w:u w:val="single"/>
        </w:rPr>
      </w:pPr>
    </w:p>
    <w:p w:rsidR="002E6383" w:rsidRPr="00F62668" w:rsidRDefault="00CD4C1C" w:rsidP="00CD4C1C">
      <w:pPr>
        <w:pStyle w:val="Nadpis3"/>
        <w:spacing w:before="0" w:after="0"/>
        <w:jc w:val="both"/>
        <w:rPr>
          <w:b w:val="0"/>
          <w:caps/>
          <w:sz w:val="24"/>
          <w:szCs w:val="24"/>
        </w:rPr>
      </w:pPr>
      <w:bookmarkStart w:id="52" w:name="_Toc97443267"/>
      <w:bookmarkStart w:id="53" w:name="_Toc336841869"/>
      <w:r w:rsidRPr="00F62668">
        <w:rPr>
          <w:b w:val="0"/>
          <w:caps/>
          <w:sz w:val="24"/>
          <w:szCs w:val="24"/>
        </w:rPr>
        <w:t>3.2.4</w:t>
      </w:r>
      <w:r w:rsidRPr="00F62668">
        <w:rPr>
          <w:b w:val="0"/>
          <w:caps/>
          <w:sz w:val="24"/>
          <w:szCs w:val="24"/>
        </w:rPr>
        <w:tab/>
      </w:r>
      <w:r w:rsidR="002E6383" w:rsidRPr="00F62668">
        <w:rPr>
          <w:b w:val="0"/>
          <w:caps/>
          <w:sz w:val="24"/>
          <w:szCs w:val="24"/>
        </w:rPr>
        <w:t>Měření a regulac</w:t>
      </w:r>
      <w:bookmarkEnd w:id="52"/>
      <w:r w:rsidR="002E6383" w:rsidRPr="00F62668">
        <w:rPr>
          <w:b w:val="0"/>
          <w:caps/>
          <w:sz w:val="24"/>
          <w:szCs w:val="24"/>
        </w:rPr>
        <w:t>E</w:t>
      </w:r>
      <w:bookmarkEnd w:id="53"/>
    </w:p>
    <w:p w:rsidR="0097212B" w:rsidRPr="004068E7" w:rsidRDefault="00F62668" w:rsidP="00F62668">
      <w:pPr>
        <w:pStyle w:val="Nadpis3"/>
        <w:spacing w:before="120" w:after="0" w:line="360" w:lineRule="auto"/>
        <w:ind w:left="709"/>
        <w:rPr>
          <w:sz w:val="22"/>
          <w:szCs w:val="22"/>
        </w:rPr>
      </w:pPr>
      <w:bookmarkStart w:id="54" w:name="_Toc352858766"/>
      <w:bookmarkStart w:id="55" w:name="_Toc97443268"/>
      <w:bookmarkStart w:id="56" w:name="_Toc336841870"/>
      <w:r w:rsidRPr="004068E7">
        <w:rPr>
          <w:sz w:val="22"/>
          <w:szCs w:val="22"/>
        </w:rPr>
        <w:t>1.</w:t>
      </w:r>
      <w:r w:rsidRPr="004068E7">
        <w:rPr>
          <w:sz w:val="22"/>
          <w:szCs w:val="22"/>
        </w:rPr>
        <w:tab/>
      </w:r>
      <w:r w:rsidR="0097212B" w:rsidRPr="004068E7">
        <w:rPr>
          <w:sz w:val="22"/>
          <w:szCs w:val="22"/>
        </w:rPr>
        <w:t>Úvod</w:t>
      </w:r>
      <w:bookmarkEnd w:id="54"/>
    </w:p>
    <w:p w:rsidR="0097212B" w:rsidRDefault="0097212B" w:rsidP="00F62668">
      <w:pPr>
        <w:ind w:left="709"/>
        <w:jc w:val="both"/>
        <w:rPr>
          <w:rFonts w:cs="Arial"/>
        </w:rPr>
      </w:pPr>
      <w:r>
        <w:rPr>
          <w:rFonts w:cs="Arial"/>
        </w:rPr>
        <w:tab/>
      </w:r>
      <w:r w:rsidRPr="003826CC">
        <w:rPr>
          <w:rFonts w:cs="Arial"/>
        </w:rPr>
        <w:t xml:space="preserve">Vzhledem k tomu, že </w:t>
      </w:r>
      <w:r>
        <w:rPr>
          <w:rFonts w:cs="Arial"/>
        </w:rPr>
        <w:t>realizace Studené Plazmy bude provedena během p</w:t>
      </w:r>
      <w:r w:rsidR="006342AD">
        <w:rPr>
          <w:rFonts w:cs="Arial"/>
        </w:rPr>
        <w:t xml:space="preserve">rovozu výrobní jednotky </w:t>
      </w:r>
      <w:r>
        <w:rPr>
          <w:rFonts w:cs="Arial"/>
        </w:rPr>
        <w:t xml:space="preserve"> je možné využít volných kabelových průchodek, žlabů a</w:t>
      </w:r>
      <w:r w:rsidR="009A6EE3">
        <w:rPr>
          <w:rFonts w:cs="Arial"/>
        </w:rPr>
        <w:t xml:space="preserve"> </w:t>
      </w:r>
      <w:r>
        <w:rPr>
          <w:rFonts w:cs="Arial"/>
        </w:rPr>
        <w:t>dalších volných zařízení MaR, které ji</w:t>
      </w:r>
      <w:r w:rsidR="006342AD">
        <w:rPr>
          <w:rFonts w:cs="Arial"/>
        </w:rPr>
        <w:t>ž byly dříve v prostoru výrobny</w:t>
      </w:r>
      <w:r w:rsidR="00D50867">
        <w:rPr>
          <w:rFonts w:cs="Arial"/>
        </w:rPr>
        <w:t xml:space="preserve">  osazeny</w:t>
      </w:r>
    </w:p>
    <w:p w:rsidR="0097212B" w:rsidRPr="004068E7" w:rsidRDefault="0097212B" w:rsidP="00F31EDB">
      <w:pPr>
        <w:pStyle w:val="Nadpis3"/>
        <w:numPr>
          <w:ilvl w:val="1"/>
          <w:numId w:val="21"/>
        </w:numPr>
        <w:spacing w:before="120" w:after="0" w:line="360" w:lineRule="auto"/>
        <w:ind w:left="709" w:firstLine="0"/>
        <w:rPr>
          <w:sz w:val="22"/>
          <w:szCs w:val="22"/>
        </w:rPr>
      </w:pPr>
      <w:bookmarkStart w:id="57" w:name="_Toc352858767"/>
      <w:r w:rsidRPr="004068E7">
        <w:rPr>
          <w:sz w:val="22"/>
          <w:szCs w:val="22"/>
        </w:rPr>
        <w:t>Úprava kabelových tras</w:t>
      </w:r>
      <w:bookmarkEnd w:id="57"/>
    </w:p>
    <w:p w:rsidR="0097212B" w:rsidRDefault="0097212B" w:rsidP="00F62668">
      <w:pPr>
        <w:ind w:left="709"/>
        <w:jc w:val="both"/>
        <w:rPr>
          <w:rFonts w:cs="Arial"/>
        </w:rPr>
      </w:pPr>
      <w:r>
        <w:rPr>
          <w:rFonts w:cs="Arial"/>
        </w:rPr>
        <w:tab/>
        <w:t xml:space="preserve">Kde to nebude možné, nové kabelové trasy MaR budou při samotné realizaci montáže Studené Plazmy montovány pomocí rozebíratelných dílů se </w:t>
      </w:r>
      <w:r w:rsidR="00C925DD">
        <w:rPr>
          <w:rFonts w:cs="Arial"/>
        </w:rPr>
        <w:t>šroubovatelnými</w:t>
      </w:r>
      <w:r>
        <w:rPr>
          <w:rFonts w:cs="Arial"/>
        </w:rPr>
        <w:t xml:space="preserve"> přípoji je stávajícím oc</w:t>
      </w:r>
      <w:r w:rsidR="006342AD">
        <w:rPr>
          <w:rFonts w:cs="Arial"/>
        </w:rPr>
        <w:t>elovým profilům objektu výrobny</w:t>
      </w:r>
      <w:r>
        <w:rPr>
          <w:rFonts w:cs="Arial"/>
        </w:rPr>
        <w:t xml:space="preserve">. </w:t>
      </w:r>
    </w:p>
    <w:p w:rsidR="0097212B" w:rsidRPr="004068E7" w:rsidRDefault="0097212B" w:rsidP="00F31EDB">
      <w:pPr>
        <w:pStyle w:val="Nadpis3"/>
        <w:numPr>
          <w:ilvl w:val="1"/>
          <w:numId w:val="21"/>
        </w:numPr>
        <w:spacing w:before="120" w:after="0" w:line="360" w:lineRule="auto"/>
        <w:ind w:left="709" w:firstLine="0"/>
        <w:rPr>
          <w:sz w:val="22"/>
          <w:szCs w:val="22"/>
        </w:rPr>
      </w:pPr>
      <w:bookmarkStart w:id="58" w:name="_Toc352858768"/>
      <w:r w:rsidRPr="004068E7">
        <w:rPr>
          <w:sz w:val="22"/>
          <w:szCs w:val="22"/>
        </w:rPr>
        <w:t>Průrazy pro kabely a ucpávky</w:t>
      </w:r>
      <w:bookmarkEnd w:id="58"/>
    </w:p>
    <w:p w:rsidR="0097212B" w:rsidRDefault="0097212B" w:rsidP="00F62668">
      <w:pPr>
        <w:ind w:left="709"/>
        <w:jc w:val="both"/>
        <w:rPr>
          <w:rFonts w:cs="Arial"/>
        </w:rPr>
      </w:pPr>
      <w:r>
        <w:rPr>
          <w:rFonts w:cs="Arial"/>
        </w:rPr>
        <w:tab/>
        <w:t>Prostup</w:t>
      </w:r>
      <w:r w:rsidR="006342AD">
        <w:rPr>
          <w:rFonts w:cs="Arial"/>
        </w:rPr>
        <w:t>y</w:t>
      </w:r>
      <w:r>
        <w:rPr>
          <w:rFonts w:cs="Arial"/>
        </w:rPr>
        <w:t xml:space="preserve"> je možné využít pro MaR a Elektro kabely. Oddělení jednotlivých skupin kabelů bude provedeno utěsňovacím klínem. Nevyužité průchody v modulárním těsnění budou poté opět osazeny náhradními výplněmi (příslušenství modulárního utěsnění). </w:t>
      </w:r>
    </w:p>
    <w:p w:rsidR="0097212B" w:rsidRDefault="0097212B" w:rsidP="00F62668">
      <w:pPr>
        <w:ind w:left="709"/>
        <w:jc w:val="both"/>
        <w:rPr>
          <w:rFonts w:cs="Arial"/>
        </w:rPr>
      </w:pPr>
      <w:r>
        <w:rPr>
          <w:rFonts w:cs="Arial"/>
        </w:rPr>
        <w:tab/>
      </w:r>
    </w:p>
    <w:p w:rsidR="00144737" w:rsidRPr="004068E7" w:rsidRDefault="00144737" w:rsidP="00F62668">
      <w:pPr>
        <w:ind w:left="709"/>
        <w:jc w:val="both"/>
        <w:rPr>
          <w:rFonts w:cs="Arial"/>
          <w:szCs w:val="22"/>
        </w:rPr>
      </w:pPr>
    </w:p>
    <w:p w:rsidR="0097212B" w:rsidRPr="004068E7" w:rsidRDefault="0097212B" w:rsidP="00F31EDB">
      <w:pPr>
        <w:pStyle w:val="Nadpis2"/>
        <w:numPr>
          <w:ilvl w:val="0"/>
          <w:numId w:val="21"/>
        </w:numPr>
        <w:spacing w:before="0" w:after="0"/>
        <w:ind w:left="709" w:firstLine="0"/>
        <w:jc w:val="left"/>
        <w:rPr>
          <w:rFonts w:cs="Arial"/>
          <w:sz w:val="22"/>
          <w:szCs w:val="22"/>
        </w:rPr>
      </w:pPr>
      <w:bookmarkStart w:id="59" w:name="_Toc352858769"/>
      <w:bookmarkStart w:id="60" w:name="_Toc50874846"/>
      <w:r w:rsidRPr="004068E7">
        <w:rPr>
          <w:rFonts w:cs="Arial"/>
          <w:sz w:val="22"/>
          <w:szCs w:val="22"/>
        </w:rPr>
        <w:t>MaR pro Studenou plazmu</w:t>
      </w:r>
      <w:bookmarkEnd w:id="59"/>
    </w:p>
    <w:p w:rsidR="0097212B" w:rsidRPr="004068E7" w:rsidRDefault="0097212B" w:rsidP="00F31EDB">
      <w:pPr>
        <w:pStyle w:val="Nadpis3"/>
        <w:numPr>
          <w:ilvl w:val="1"/>
          <w:numId w:val="21"/>
        </w:numPr>
        <w:spacing w:before="0" w:after="0"/>
        <w:ind w:left="709" w:firstLine="0"/>
        <w:rPr>
          <w:sz w:val="22"/>
          <w:szCs w:val="22"/>
        </w:rPr>
      </w:pPr>
      <w:bookmarkStart w:id="61" w:name="_Toc352858770"/>
      <w:bookmarkEnd w:id="60"/>
      <w:r w:rsidRPr="004068E7">
        <w:rPr>
          <w:sz w:val="22"/>
          <w:szCs w:val="22"/>
        </w:rPr>
        <w:t>Kabelové trasy</w:t>
      </w:r>
      <w:bookmarkEnd w:id="61"/>
    </w:p>
    <w:p w:rsidR="0097212B" w:rsidRDefault="0097212B" w:rsidP="00F62668">
      <w:pPr>
        <w:ind w:left="709"/>
        <w:jc w:val="both"/>
        <w:rPr>
          <w:rFonts w:cs="Arial"/>
        </w:rPr>
      </w:pPr>
      <w:r>
        <w:rPr>
          <w:rFonts w:cs="Arial"/>
        </w:rPr>
        <w:tab/>
      </w:r>
      <w:r w:rsidRPr="00747569">
        <w:rPr>
          <w:rFonts w:cs="Arial"/>
        </w:rPr>
        <w:t xml:space="preserve">Ve větší míře bude možné využít </w:t>
      </w:r>
      <w:r>
        <w:rPr>
          <w:rFonts w:cs="Arial"/>
        </w:rPr>
        <w:t xml:space="preserve">rezervy ve </w:t>
      </w:r>
      <w:r w:rsidRPr="00747569">
        <w:rPr>
          <w:rFonts w:cs="Arial"/>
        </w:rPr>
        <w:t>stávajících kabelových tras</w:t>
      </w:r>
      <w:r>
        <w:rPr>
          <w:rFonts w:cs="Arial"/>
        </w:rPr>
        <w:t>ách MaR</w:t>
      </w:r>
      <w:r w:rsidRPr="00747569">
        <w:rPr>
          <w:rFonts w:cs="Arial"/>
        </w:rPr>
        <w:t xml:space="preserve">, hlavně mezi </w:t>
      </w:r>
      <w:r w:rsidR="00F62668">
        <w:rPr>
          <w:rFonts w:cs="Arial"/>
        </w:rPr>
        <w:t>místem, kde bude</w:t>
      </w:r>
      <w:r w:rsidRPr="00747569">
        <w:rPr>
          <w:rFonts w:cs="Arial"/>
        </w:rPr>
        <w:t xml:space="preserve"> umístěn vlastní rozvaděč Studené Plazmy</w:t>
      </w:r>
      <w:r>
        <w:rPr>
          <w:rFonts w:cs="Arial"/>
        </w:rPr>
        <w:t xml:space="preserve"> a</w:t>
      </w:r>
      <w:r w:rsidR="00690012">
        <w:rPr>
          <w:rFonts w:cs="Arial"/>
        </w:rPr>
        <w:t xml:space="preserve"> výrobní částí </w:t>
      </w:r>
      <w:r>
        <w:rPr>
          <w:rFonts w:cs="Arial"/>
        </w:rPr>
        <w:t xml:space="preserve">. </w:t>
      </w:r>
      <w:r w:rsidRPr="00747569">
        <w:rPr>
          <w:rFonts w:cs="Arial"/>
        </w:rPr>
        <w:t xml:space="preserve"> </w:t>
      </w:r>
    </w:p>
    <w:p w:rsidR="0097212B" w:rsidRDefault="0097212B" w:rsidP="00F62668">
      <w:pPr>
        <w:ind w:left="709"/>
        <w:jc w:val="both"/>
        <w:rPr>
          <w:rFonts w:cs="Arial"/>
        </w:rPr>
      </w:pPr>
    </w:p>
    <w:p w:rsidR="0097212B" w:rsidRDefault="00F62668" w:rsidP="00F62668">
      <w:pPr>
        <w:ind w:left="709"/>
        <w:jc w:val="both"/>
        <w:rPr>
          <w:rFonts w:cs="Arial"/>
        </w:rPr>
      </w:pPr>
      <w:r>
        <w:rPr>
          <w:rFonts w:cs="Arial"/>
        </w:rPr>
        <w:tab/>
      </w:r>
      <w:r w:rsidR="0097212B">
        <w:rPr>
          <w:rFonts w:cs="Arial"/>
        </w:rPr>
        <w:t>Požadavky na nové kabelové trasy:</w:t>
      </w:r>
    </w:p>
    <w:p w:rsidR="0097212B" w:rsidRDefault="00D50867" w:rsidP="00F31EDB">
      <w:pPr>
        <w:numPr>
          <w:ilvl w:val="0"/>
          <w:numId w:val="22"/>
        </w:numPr>
        <w:ind w:left="709" w:firstLine="0"/>
        <w:jc w:val="both"/>
        <w:rPr>
          <w:rFonts w:cs="Arial"/>
        </w:rPr>
      </w:pPr>
      <w:r>
        <w:rPr>
          <w:rFonts w:cs="Arial"/>
        </w:rPr>
        <w:t>Materiálové provedení: žárový pozink</w:t>
      </w:r>
      <w:r w:rsidR="00690012">
        <w:rPr>
          <w:rFonts w:cs="Arial"/>
        </w:rPr>
        <w:t xml:space="preserve"> uvnitř ( venku nerez)</w:t>
      </w:r>
    </w:p>
    <w:p w:rsidR="0097212B" w:rsidRPr="002E5F55" w:rsidRDefault="0097212B" w:rsidP="00F31EDB">
      <w:pPr>
        <w:numPr>
          <w:ilvl w:val="0"/>
          <w:numId w:val="22"/>
        </w:numPr>
        <w:ind w:left="709" w:firstLine="0"/>
        <w:jc w:val="both"/>
        <w:rPr>
          <w:rFonts w:cs="Arial"/>
        </w:rPr>
      </w:pPr>
      <w:r>
        <w:rPr>
          <w:rFonts w:cs="Arial"/>
        </w:rPr>
        <w:t>O</w:t>
      </w:r>
      <w:r w:rsidRPr="00925289">
        <w:rPr>
          <w:rFonts w:cs="Arial"/>
        </w:rPr>
        <w:t>dbočky kabelových tras k přístrojům polní instrumentace budou realizovány ochrannými pancéřo</w:t>
      </w:r>
      <w:r w:rsidR="00D50867">
        <w:rPr>
          <w:rFonts w:cs="Arial"/>
        </w:rPr>
        <w:t>vanými trubkami z plastu ( žárový pozink</w:t>
      </w:r>
      <w:r w:rsidR="00690012">
        <w:rPr>
          <w:rFonts w:cs="Arial"/>
        </w:rPr>
        <w:t xml:space="preserve"> vnitřní , nerez venkovní</w:t>
      </w:r>
      <w:r w:rsidR="00D50867">
        <w:rPr>
          <w:rFonts w:cs="Arial"/>
        </w:rPr>
        <w:t>)</w:t>
      </w:r>
    </w:p>
    <w:p w:rsidR="0097212B" w:rsidRDefault="0097212B" w:rsidP="00F31EDB">
      <w:pPr>
        <w:numPr>
          <w:ilvl w:val="0"/>
          <w:numId w:val="22"/>
        </w:numPr>
        <w:ind w:left="709" w:firstLine="0"/>
        <w:jc w:val="both"/>
        <w:rPr>
          <w:rFonts w:cs="Arial"/>
        </w:rPr>
      </w:pPr>
      <w:r>
        <w:rPr>
          <w:rFonts w:cs="Arial"/>
        </w:rPr>
        <w:lastRenderedPageBreak/>
        <w:t>Kabelové trasy budou členěny podle úrovně signálu. Všechny signály malého napětí musí být odděleny od rozvodů nízkého napětí alespoň 75mm. Neplatí pro optické kabely.</w:t>
      </w:r>
    </w:p>
    <w:p w:rsidR="0097212B" w:rsidRDefault="0097212B" w:rsidP="00F31EDB">
      <w:pPr>
        <w:numPr>
          <w:ilvl w:val="0"/>
          <w:numId w:val="22"/>
        </w:numPr>
        <w:ind w:left="709" w:firstLine="0"/>
        <w:jc w:val="both"/>
        <w:rPr>
          <w:rFonts w:cs="Arial"/>
        </w:rPr>
      </w:pPr>
      <w:r>
        <w:rPr>
          <w:rFonts w:cs="Arial"/>
        </w:rPr>
        <w:t>Rozebíratelný systém pro uchycení kabelových tras</w:t>
      </w:r>
    </w:p>
    <w:p w:rsidR="0097212B" w:rsidRDefault="0097212B" w:rsidP="00F62668">
      <w:pPr>
        <w:ind w:left="709"/>
        <w:jc w:val="both"/>
        <w:rPr>
          <w:rFonts w:cs="Arial"/>
        </w:rPr>
      </w:pPr>
    </w:p>
    <w:p w:rsidR="0097212B" w:rsidRPr="00076DC9" w:rsidRDefault="00F62668" w:rsidP="00F62668">
      <w:pPr>
        <w:ind w:left="709"/>
        <w:jc w:val="both"/>
        <w:rPr>
          <w:rFonts w:cs="Arial"/>
        </w:rPr>
      </w:pPr>
      <w:r>
        <w:rPr>
          <w:rFonts w:cs="Arial"/>
        </w:rPr>
        <w:tab/>
      </w:r>
      <w:r w:rsidR="0097212B">
        <w:rPr>
          <w:rFonts w:cs="Arial"/>
        </w:rPr>
        <w:t>Montáž nových kabelových tras bu</w:t>
      </w:r>
      <w:r w:rsidR="00690012">
        <w:rPr>
          <w:rFonts w:cs="Arial"/>
        </w:rPr>
        <w:t>de prováděna za provozu výrobny</w:t>
      </w:r>
      <w:r w:rsidR="0097212B">
        <w:rPr>
          <w:rFonts w:cs="Arial"/>
        </w:rPr>
        <w:t xml:space="preserve"> je proto nutné využít systémové řešení kabelových tras, které se upevňuje na nosnou konstrukci stavby roze</w:t>
      </w:r>
      <w:r w:rsidR="00D50867">
        <w:rPr>
          <w:rFonts w:cs="Arial"/>
        </w:rPr>
        <w:t>bíratelným způsobem</w:t>
      </w:r>
      <w:r w:rsidR="0097212B">
        <w:rPr>
          <w:rFonts w:cs="Arial"/>
        </w:rPr>
        <w:t xml:space="preserve">. Nové kabelové trasy bude nutné zhotovit </w:t>
      </w:r>
      <w:r>
        <w:rPr>
          <w:rFonts w:cs="Arial"/>
        </w:rPr>
        <w:t xml:space="preserve">v místech vedení nových kabelů, kde není možné využít stávajících žlabů. </w:t>
      </w:r>
      <w:r w:rsidR="0097212B">
        <w:rPr>
          <w:rFonts w:cs="Arial"/>
        </w:rPr>
        <w:t>Minimální rozměr kabelové trasy by měl odpovídat 100/50 (</w:t>
      </w:r>
      <w:smartTag w:uri="urn:schemas-microsoft-com:office:smarttags" w:element="metricconverter">
        <w:smartTagPr>
          <w:attr w:name="ProductID" w:val="100 mm"/>
        </w:smartTagPr>
        <w:r w:rsidR="0097212B">
          <w:rPr>
            <w:rFonts w:cs="Arial"/>
          </w:rPr>
          <w:t>100 mm</w:t>
        </w:r>
      </w:smartTag>
      <w:r w:rsidR="0097212B">
        <w:rPr>
          <w:rFonts w:cs="Arial"/>
        </w:rPr>
        <w:t xml:space="preserve"> šíře, </w:t>
      </w:r>
      <w:smartTag w:uri="urn:schemas-microsoft-com:office:smarttags" w:element="metricconverter">
        <w:smartTagPr>
          <w:attr w:name="ProductID" w:val="50 mm"/>
        </w:smartTagPr>
        <w:r w:rsidR="0097212B">
          <w:rPr>
            <w:rFonts w:cs="Arial"/>
          </w:rPr>
          <w:t>50 mm</w:t>
        </w:r>
      </w:smartTag>
      <w:r>
        <w:rPr>
          <w:rFonts w:cs="Arial"/>
        </w:rPr>
        <w:t xml:space="preserve"> výška). </w:t>
      </w:r>
      <w:r w:rsidR="0097212B" w:rsidRPr="005929E8">
        <w:rPr>
          <w:rFonts w:cs="Arial"/>
        </w:rPr>
        <w:t>Při vedení kabelových tras stávajícími prostupy, kde bude porušena stávající protipožární ucpávka</w:t>
      </w:r>
      <w:r w:rsidR="0097212B">
        <w:rPr>
          <w:rFonts w:cs="Arial"/>
        </w:rPr>
        <w:t>,</w:t>
      </w:r>
      <w:r w:rsidR="0097212B" w:rsidRPr="005929E8">
        <w:rPr>
          <w:rFonts w:cs="Arial"/>
        </w:rPr>
        <w:t xml:space="preserve"> je nutné ucpávku opravit a označit štítkem výrobce ucpávky s datem revize.</w:t>
      </w:r>
      <w:r w:rsidR="00DA17B5">
        <w:rPr>
          <w:rFonts w:cs="Arial"/>
        </w:rPr>
        <w:t xml:space="preserve"> Provádět musí pouze kvalifikovaná osoba, dle technologických postupů.</w:t>
      </w:r>
    </w:p>
    <w:p w:rsidR="0097212B" w:rsidRPr="004068E7" w:rsidRDefault="0097212B" w:rsidP="00F31EDB">
      <w:pPr>
        <w:pStyle w:val="Nadpis3"/>
        <w:numPr>
          <w:ilvl w:val="1"/>
          <w:numId w:val="21"/>
        </w:numPr>
        <w:spacing w:before="120" w:after="0" w:line="360" w:lineRule="auto"/>
        <w:ind w:left="709" w:firstLine="0"/>
        <w:rPr>
          <w:sz w:val="22"/>
          <w:szCs w:val="22"/>
        </w:rPr>
      </w:pPr>
      <w:bookmarkStart w:id="62" w:name="_Toc352858771"/>
      <w:r w:rsidRPr="004068E7">
        <w:rPr>
          <w:sz w:val="22"/>
          <w:szCs w:val="22"/>
        </w:rPr>
        <w:t>Kabely</w:t>
      </w:r>
      <w:bookmarkEnd w:id="62"/>
    </w:p>
    <w:p w:rsidR="0097212B" w:rsidRDefault="00F62668" w:rsidP="00F62668">
      <w:pPr>
        <w:ind w:left="709"/>
        <w:jc w:val="both"/>
        <w:rPr>
          <w:rFonts w:cs="Arial"/>
        </w:rPr>
      </w:pPr>
      <w:r>
        <w:rPr>
          <w:rFonts w:cs="Arial"/>
        </w:rPr>
        <w:tab/>
      </w:r>
      <w:r w:rsidR="0097212B" w:rsidRPr="005929E8">
        <w:rPr>
          <w:rFonts w:cs="Arial"/>
        </w:rPr>
        <w:t>Provedení ka</w:t>
      </w:r>
      <w:r w:rsidR="00D50867">
        <w:rPr>
          <w:rFonts w:cs="Arial"/>
        </w:rPr>
        <w:t xml:space="preserve">belů </w:t>
      </w:r>
      <w:r w:rsidR="009A6EE3">
        <w:rPr>
          <w:rFonts w:cs="Arial"/>
        </w:rPr>
        <w:t xml:space="preserve"> budou v provedení </w:t>
      </w:r>
      <w:r w:rsidR="00D50867">
        <w:rPr>
          <w:rFonts w:cs="Arial"/>
        </w:rPr>
        <w:t>oheň retardující, bezhalogenové.</w:t>
      </w:r>
      <w:r w:rsidR="0097212B">
        <w:rPr>
          <w:rFonts w:cs="Arial"/>
        </w:rPr>
        <w:t xml:space="preserve"> </w:t>
      </w:r>
      <w:r w:rsidR="0097212B" w:rsidRPr="000F6FD5">
        <w:rPr>
          <w:rFonts w:cs="Arial"/>
        </w:rPr>
        <w:t xml:space="preserve">Kabely se na obou jejich koncích </w:t>
      </w:r>
      <w:r w:rsidR="0097212B">
        <w:rPr>
          <w:rFonts w:cs="Arial"/>
        </w:rPr>
        <w:t xml:space="preserve">musí </w:t>
      </w:r>
      <w:r w:rsidR="0097212B" w:rsidRPr="000F6FD5">
        <w:rPr>
          <w:rFonts w:cs="Arial"/>
        </w:rPr>
        <w:t>označ</w:t>
      </w:r>
      <w:r w:rsidR="0097212B">
        <w:rPr>
          <w:rFonts w:cs="Arial"/>
        </w:rPr>
        <w:t>it</w:t>
      </w:r>
      <w:r w:rsidR="0097212B" w:rsidRPr="000F6FD5">
        <w:rPr>
          <w:rFonts w:cs="Arial"/>
        </w:rPr>
        <w:t xml:space="preserve"> příslušnými </w:t>
      </w:r>
      <w:r w:rsidR="009A6EE3">
        <w:rPr>
          <w:rFonts w:cs="Arial"/>
        </w:rPr>
        <w:t xml:space="preserve">nerezovými </w:t>
      </w:r>
      <w:r w:rsidR="0097212B" w:rsidRPr="000F6FD5">
        <w:rPr>
          <w:rFonts w:cs="Arial"/>
        </w:rPr>
        <w:t xml:space="preserve">štítky dle projektové dokumentace. </w:t>
      </w:r>
    </w:p>
    <w:p w:rsidR="007F03E5" w:rsidRDefault="007F03E5" w:rsidP="00F62668">
      <w:pPr>
        <w:ind w:left="709"/>
        <w:jc w:val="both"/>
        <w:rPr>
          <w:rFonts w:cs="Arial"/>
        </w:rPr>
      </w:pPr>
      <w:r>
        <w:rPr>
          <w:rFonts w:cs="Arial"/>
        </w:rPr>
        <w:t xml:space="preserve">Kabely pro jiskrově bezpečné signály budou v provedení s modrým pláštěm </w:t>
      </w:r>
    </w:p>
    <w:p w:rsidR="004068E7" w:rsidRPr="000F6FD5" w:rsidRDefault="004068E7" w:rsidP="00F62668">
      <w:pPr>
        <w:ind w:left="709"/>
        <w:jc w:val="both"/>
        <w:rPr>
          <w:rFonts w:cs="Arial"/>
        </w:rPr>
      </w:pPr>
    </w:p>
    <w:p w:rsidR="0097212B" w:rsidRPr="004068E7" w:rsidRDefault="0097212B" w:rsidP="00F31EDB">
      <w:pPr>
        <w:pStyle w:val="Nadpis3"/>
        <w:numPr>
          <w:ilvl w:val="1"/>
          <w:numId w:val="21"/>
        </w:numPr>
        <w:spacing w:before="120" w:after="0"/>
        <w:ind w:left="709" w:firstLine="0"/>
        <w:rPr>
          <w:sz w:val="22"/>
          <w:szCs w:val="22"/>
        </w:rPr>
      </w:pPr>
      <w:bookmarkStart w:id="63" w:name="_Toc352858772"/>
      <w:r w:rsidRPr="004068E7">
        <w:rPr>
          <w:sz w:val="22"/>
          <w:szCs w:val="22"/>
        </w:rPr>
        <w:t>Napojení ŘS Studené Plazmy k nadřazenému sytému</w:t>
      </w:r>
      <w:bookmarkEnd w:id="63"/>
      <w:r w:rsidR="00690012">
        <w:rPr>
          <w:sz w:val="22"/>
          <w:szCs w:val="22"/>
        </w:rPr>
        <w:t xml:space="preserve"> </w:t>
      </w:r>
    </w:p>
    <w:p w:rsidR="0097212B" w:rsidRDefault="00F62668" w:rsidP="00F62668">
      <w:pPr>
        <w:ind w:left="709"/>
        <w:jc w:val="both"/>
        <w:rPr>
          <w:rFonts w:cs="Arial"/>
        </w:rPr>
      </w:pPr>
      <w:r>
        <w:rPr>
          <w:rFonts w:cs="Arial"/>
        </w:rPr>
        <w:tab/>
      </w:r>
      <w:r w:rsidR="0097212B">
        <w:rPr>
          <w:rFonts w:cs="Arial"/>
        </w:rPr>
        <w:t>ŘS Studené plazmy je vůči stávaj</w:t>
      </w:r>
      <w:r w:rsidR="00092A8F">
        <w:rPr>
          <w:rFonts w:cs="Arial"/>
        </w:rPr>
        <w:t>ícímu řídic</w:t>
      </w:r>
      <w:r w:rsidR="00690012">
        <w:rPr>
          <w:rFonts w:cs="Arial"/>
        </w:rPr>
        <w:t xml:space="preserve">ímu systém </w:t>
      </w:r>
      <w:r w:rsidR="00092A8F">
        <w:rPr>
          <w:rFonts w:cs="Arial"/>
        </w:rPr>
        <w:t xml:space="preserve"> </w:t>
      </w:r>
      <w:r w:rsidR="0097212B">
        <w:rPr>
          <w:rFonts w:cs="Arial"/>
        </w:rPr>
        <w:t>uvažován jako balená jednotka. O stavu této balené jednotky musí být nadřazený systém informován</w:t>
      </w:r>
      <w:r w:rsidR="009E590E">
        <w:rPr>
          <w:rFonts w:cs="Arial"/>
        </w:rPr>
        <w:t>, včetně zajištění vizualizace a ovl</w:t>
      </w:r>
      <w:r w:rsidR="00690012">
        <w:rPr>
          <w:rFonts w:cs="Arial"/>
        </w:rPr>
        <w:t>ádání z centrálního velínu .</w:t>
      </w:r>
      <w:r w:rsidR="0097212B">
        <w:rPr>
          <w:rFonts w:cs="Arial"/>
        </w:rPr>
        <w:t xml:space="preserve"> Připojení k nadřazenému systému je možné pomocí konvenčních signálů (AI, DI,</w:t>
      </w:r>
      <w:r w:rsidR="00690012">
        <w:rPr>
          <w:rFonts w:cs="Arial"/>
        </w:rPr>
        <w:t xml:space="preserve"> DO, AO) </w:t>
      </w:r>
      <w:r w:rsidR="00092A8F">
        <w:rPr>
          <w:rFonts w:cs="Arial"/>
        </w:rPr>
        <w:t>.</w:t>
      </w:r>
      <w:r w:rsidR="0097212B">
        <w:rPr>
          <w:rFonts w:cs="Arial"/>
        </w:rPr>
        <w:t xml:space="preserve"> Decentrální periferie jsou osazeny kartami pouze pro připojení konvenčních signálů. Pro připojení ŘS Studené plazmy je nutno decentrální periferie rozšířit o příslušný počet karet či decentrálních jednotek podle počtu příslušných</w:t>
      </w:r>
      <w:r w:rsidR="00092A8F">
        <w:rPr>
          <w:rFonts w:cs="Arial"/>
        </w:rPr>
        <w:t xml:space="preserve"> signálů</w:t>
      </w:r>
      <w:r w:rsidR="0097212B">
        <w:rPr>
          <w:rFonts w:cs="Arial"/>
        </w:rPr>
        <w:t xml:space="preserve">. </w:t>
      </w:r>
    </w:p>
    <w:p w:rsidR="0097212B" w:rsidRDefault="00690012" w:rsidP="00F62668">
      <w:pPr>
        <w:ind w:left="709"/>
        <w:jc w:val="both"/>
        <w:rPr>
          <w:rFonts w:cs="Arial"/>
        </w:rPr>
      </w:pPr>
      <w:r>
        <w:rPr>
          <w:rFonts w:cs="Arial"/>
        </w:rPr>
        <w:tab/>
      </w:r>
    </w:p>
    <w:p w:rsidR="0097212B" w:rsidRDefault="0097212B" w:rsidP="00F62668">
      <w:pPr>
        <w:ind w:left="709"/>
        <w:jc w:val="both"/>
        <w:rPr>
          <w:rFonts w:cs="Arial"/>
        </w:rPr>
      </w:pPr>
    </w:p>
    <w:p w:rsidR="0097212B" w:rsidRDefault="0097212B" w:rsidP="00F62668">
      <w:pPr>
        <w:ind w:left="709"/>
        <w:jc w:val="both"/>
        <w:rPr>
          <w:rFonts w:cs="Arial"/>
        </w:rPr>
      </w:pPr>
      <w:r>
        <w:rPr>
          <w:rFonts w:cs="Arial"/>
        </w:rPr>
        <w:t>Minimální přehled signálů, které by měly</w:t>
      </w:r>
      <w:r w:rsidR="00690012">
        <w:rPr>
          <w:rFonts w:cs="Arial"/>
        </w:rPr>
        <w:t xml:space="preserve"> být komunikovány s ŘS </w:t>
      </w:r>
      <w:r>
        <w:rPr>
          <w:rFonts w:cs="Arial"/>
        </w:rPr>
        <w:t xml:space="preserve">: </w:t>
      </w:r>
    </w:p>
    <w:p w:rsidR="0097212B" w:rsidRDefault="0097212B" w:rsidP="00F62668">
      <w:pPr>
        <w:ind w:left="709"/>
        <w:jc w:val="both"/>
        <w:rPr>
          <w:rFonts w:cs="Arial"/>
        </w:rPr>
      </w:pPr>
    </w:p>
    <w:p w:rsidR="0097212B" w:rsidRDefault="0097212B" w:rsidP="00F62668">
      <w:pPr>
        <w:ind w:left="709"/>
        <w:jc w:val="both"/>
        <w:rPr>
          <w:rFonts w:cs="Arial"/>
        </w:rPr>
      </w:pPr>
    </w:p>
    <w:p w:rsidR="00690012" w:rsidRDefault="00690012" w:rsidP="00F62668">
      <w:pPr>
        <w:ind w:left="709"/>
        <w:jc w:val="both"/>
        <w:rPr>
          <w:rFonts w:cs="Arial"/>
        </w:rPr>
      </w:pPr>
      <w:r>
        <w:rPr>
          <w:rFonts w:cs="Arial"/>
        </w:rPr>
        <w:t xml:space="preserve">                    Popis signálu                               Typ signálu</w:t>
      </w:r>
    </w:p>
    <w:p w:rsidR="00690012" w:rsidRDefault="00690012" w:rsidP="00F62668">
      <w:pPr>
        <w:ind w:left="709"/>
        <w:jc w:val="both"/>
        <w:rPr>
          <w:rFonts w:cs="Arial"/>
        </w:rPr>
      </w:pPr>
    </w:p>
    <w:p w:rsidR="00690012" w:rsidRDefault="00690012" w:rsidP="00F62668">
      <w:pPr>
        <w:ind w:left="709"/>
        <w:jc w:val="both"/>
        <w:rPr>
          <w:rFonts w:cs="Arial"/>
        </w:rPr>
      </w:pPr>
      <w:r>
        <w:rPr>
          <w:rFonts w:cs="Arial"/>
        </w:rPr>
        <w:t xml:space="preserve">            Studená plazma zapnuta- běží            Digitální   </w:t>
      </w:r>
    </w:p>
    <w:p w:rsidR="00690012" w:rsidRDefault="00690012" w:rsidP="00F62668">
      <w:pPr>
        <w:ind w:left="709"/>
        <w:jc w:val="both"/>
        <w:rPr>
          <w:rFonts w:cs="Arial"/>
        </w:rPr>
      </w:pPr>
    </w:p>
    <w:p w:rsidR="00690012" w:rsidRDefault="00690012" w:rsidP="00F62668">
      <w:pPr>
        <w:ind w:left="709"/>
        <w:jc w:val="both"/>
        <w:rPr>
          <w:rFonts w:cs="Arial"/>
        </w:rPr>
      </w:pPr>
      <w:r>
        <w:rPr>
          <w:rFonts w:cs="Arial"/>
        </w:rPr>
        <w:t xml:space="preserve">            Studená plazma vypnuta – neběží       Digitální</w:t>
      </w:r>
    </w:p>
    <w:p w:rsidR="00690012" w:rsidRDefault="00690012" w:rsidP="00F62668">
      <w:pPr>
        <w:ind w:left="709"/>
        <w:jc w:val="both"/>
        <w:rPr>
          <w:rFonts w:cs="Arial"/>
        </w:rPr>
      </w:pPr>
    </w:p>
    <w:p w:rsidR="0097212B" w:rsidRDefault="00F62668" w:rsidP="00F62668">
      <w:pPr>
        <w:ind w:left="709"/>
        <w:jc w:val="both"/>
        <w:rPr>
          <w:rFonts w:cs="Arial"/>
        </w:rPr>
      </w:pPr>
      <w:r>
        <w:rPr>
          <w:rFonts w:cs="Arial"/>
        </w:rPr>
        <w:tab/>
      </w:r>
      <w:r w:rsidR="00690012">
        <w:rPr>
          <w:rFonts w:cs="Arial"/>
        </w:rPr>
        <w:t>V případě signálu vypnut</w:t>
      </w:r>
      <w:r w:rsidR="00340B0B">
        <w:rPr>
          <w:rFonts w:cs="Arial"/>
        </w:rPr>
        <w:t>o</w:t>
      </w:r>
      <w:r w:rsidR="00690012">
        <w:rPr>
          <w:rFonts w:cs="Arial"/>
        </w:rPr>
        <w:t xml:space="preserve"> a nemožnosti zapnutí z velína  je nutné aby obsluha provedla kontrolu displeje na rozvaděči studené plazmy a objevenou chybové hlášení ohlásila odpovědné osobě , která uvědomí dodavatele.</w:t>
      </w:r>
      <w:r w:rsidR="0049560D">
        <w:rPr>
          <w:rFonts w:cs="Arial"/>
        </w:rPr>
        <w:t xml:space="preserve"> </w:t>
      </w:r>
      <w:r w:rsidR="00BE236E">
        <w:rPr>
          <w:rFonts w:cs="Arial"/>
        </w:rPr>
        <w:t>Investor požaduje pouze přípravu pro možnost dálkového ovladaní ( profibus karta, mod bus) již musí být osazen rozvaděč studené plazmy. Napojení na řidicí systém si zhotovitel provede společně se zařízením filtrace prachu a není součástí této zadávací dokumentace.</w:t>
      </w:r>
      <w:r w:rsidR="0049560D">
        <w:rPr>
          <w:rFonts w:cs="Arial"/>
        </w:rPr>
        <w:t xml:space="preserve"> Zařízení studené plazmy bude tedy ovládané z místa instalace.</w:t>
      </w:r>
    </w:p>
    <w:p w:rsidR="0097212B" w:rsidRPr="004068E7" w:rsidRDefault="0097212B" w:rsidP="00F31EDB">
      <w:pPr>
        <w:pStyle w:val="Nadpis3"/>
        <w:numPr>
          <w:ilvl w:val="1"/>
          <w:numId w:val="21"/>
        </w:numPr>
        <w:spacing w:before="120" w:after="0" w:line="360" w:lineRule="auto"/>
        <w:ind w:left="709" w:firstLine="0"/>
        <w:rPr>
          <w:sz w:val="22"/>
          <w:szCs w:val="22"/>
        </w:rPr>
      </w:pPr>
      <w:bookmarkStart w:id="64" w:name="_Toc352858773"/>
      <w:r w:rsidRPr="004068E7">
        <w:rPr>
          <w:sz w:val="22"/>
          <w:szCs w:val="22"/>
        </w:rPr>
        <w:t>Polní instrumentace</w:t>
      </w:r>
      <w:bookmarkEnd w:id="64"/>
    </w:p>
    <w:p w:rsidR="0097212B" w:rsidRDefault="00F62668" w:rsidP="00F62668">
      <w:pPr>
        <w:ind w:left="709"/>
        <w:jc w:val="both"/>
        <w:rPr>
          <w:rFonts w:cs="Arial"/>
        </w:rPr>
      </w:pPr>
      <w:r>
        <w:rPr>
          <w:rFonts w:cs="Arial"/>
        </w:rPr>
        <w:tab/>
      </w:r>
      <w:r w:rsidR="0097212B" w:rsidRPr="00925289">
        <w:rPr>
          <w:rFonts w:cs="Arial"/>
        </w:rPr>
        <w:t>Polní instrumentace, která bude součástí zařízení Studené Plazmy, musí být v provedení, které odpovídá protokolu o určení vnějších vlivů investora. Pokud bude polní instrumentac</w:t>
      </w:r>
      <w:r w:rsidR="00690012">
        <w:rPr>
          <w:rFonts w:cs="Arial"/>
        </w:rPr>
        <w:t xml:space="preserve">e připojena přímo k ŘS </w:t>
      </w:r>
      <w:r w:rsidR="0097212B" w:rsidRPr="00925289">
        <w:rPr>
          <w:rFonts w:cs="Arial"/>
        </w:rPr>
        <w:t xml:space="preserve">, musí být </w:t>
      </w:r>
      <w:r w:rsidR="009E590E">
        <w:rPr>
          <w:rFonts w:cs="Arial"/>
        </w:rPr>
        <w:t>zajištěna komunikace</w:t>
      </w:r>
      <w:r w:rsidR="0097212B" w:rsidRPr="00925289">
        <w:rPr>
          <w:rFonts w:cs="Arial"/>
        </w:rPr>
        <w:t>. Všechny přístroje musí být označeny technologickou položkou.</w:t>
      </w:r>
    </w:p>
    <w:p w:rsidR="00D14007" w:rsidRPr="00925289" w:rsidRDefault="00D14007" w:rsidP="00F62668">
      <w:pPr>
        <w:ind w:left="709"/>
        <w:jc w:val="both"/>
        <w:rPr>
          <w:rFonts w:cs="Arial"/>
        </w:rPr>
      </w:pPr>
    </w:p>
    <w:p w:rsidR="00D21D39" w:rsidRDefault="00D21D39" w:rsidP="00D21D39"/>
    <w:p w:rsidR="00816017" w:rsidRPr="00D21D39" w:rsidRDefault="00816017" w:rsidP="00D21D39"/>
    <w:p w:rsidR="002E6383" w:rsidRPr="00D14007" w:rsidRDefault="002E6383" w:rsidP="00D21D39">
      <w:pPr>
        <w:pStyle w:val="Nadpis3"/>
        <w:spacing w:before="0" w:after="0"/>
        <w:jc w:val="both"/>
        <w:rPr>
          <w:caps/>
          <w:sz w:val="24"/>
          <w:szCs w:val="24"/>
          <w:highlight w:val="red"/>
        </w:rPr>
      </w:pPr>
      <w:r w:rsidRPr="00D14007">
        <w:rPr>
          <w:caps/>
          <w:sz w:val="24"/>
          <w:szCs w:val="24"/>
        </w:rPr>
        <w:t>3.3</w:t>
      </w:r>
      <w:r w:rsidRPr="00D14007">
        <w:rPr>
          <w:caps/>
          <w:sz w:val="24"/>
          <w:szCs w:val="24"/>
        </w:rPr>
        <w:tab/>
        <w:t>STAVEBNÍ ČÁST</w:t>
      </w:r>
      <w:bookmarkEnd w:id="55"/>
      <w:bookmarkEnd w:id="56"/>
    </w:p>
    <w:p w:rsidR="002E6383" w:rsidRPr="00DC3847" w:rsidRDefault="002E6383" w:rsidP="002E6383">
      <w:r w:rsidRPr="00DC3847">
        <w:t>3.3.1</w:t>
      </w:r>
      <w:r w:rsidRPr="00DC3847">
        <w:tab/>
        <w:t>OBECNĚ</w:t>
      </w:r>
    </w:p>
    <w:p w:rsidR="00816017" w:rsidRPr="00816017" w:rsidRDefault="00816017" w:rsidP="00D1140C">
      <w:pPr>
        <w:tabs>
          <w:tab w:val="left" w:pos="540"/>
        </w:tabs>
        <w:ind w:left="720"/>
        <w:jc w:val="both"/>
        <w:rPr>
          <w:rFonts w:cs="Arial"/>
        </w:rPr>
      </w:pPr>
      <w:r>
        <w:rPr>
          <w:szCs w:val="22"/>
        </w:rPr>
        <w:t>U nové akce se jedná</w:t>
      </w:r>
      <w:r w:rsidRPr="00F17A04">
        <w:rPr>
          <w:szCs w:val="22"/>
        </w:rPr>
        <w:t xml:space="preserve"> </w:t>
      </w:r>
      <w:r>
        <w:rPr>
          <w:szCs w:val="22"/>
        </w:rPr>
        <w:t>o doplnění již doko</w:t>
      </w:r>
      <w:r w:rsidR="008F0F1F">
        <w:rPr>
          <w:szCs w:val="22"/>
        </w:rPr>
        <w:t>nčené stavby novými konstrukcemi</w:t>
      </w:r>
      <w:r>
        <w:rPr>
          <w:szCs w:val="22"/>
        </w:rPr>
        <w:t xml:space="preserve"> pro novou technologií</w:t>
      </w:r>
      <w:r w:rsidRPr="00D847C4">
        <w:rPr>
          <w:szCs w:val="22"/>
        </w:rPr>
        <w:t>.</w:t>
      </w:r>
      <w:r>
        <w:rPr>
          <w:szCs w:val="22"/>
        </w:rPr>
        <w:t xml:space="preserve"> </w:t>
      </w:r>
      <w:r>
        <w:t>Pro zařízení studené plazmy</w:t>
      </w:r>
      <w:r w:rsidR="00690012">
        <w:t xml:space="preserve"> </w:t>
      </w:r>
      <w:r>
        <w:t xml:space="preserve"> je </w:t>
      </w:r>
      <w:r w:rsidR="00FF40D7">
        <w:t xml:space="preserve">vždy </w:t>
      </w:r>
      <w:r>
        <w:t xml:space="preserve">nutné vybudovat novou nosnou konstrukci, pro jejíž uložení se mohou použít stávající ocelové </w:t>
      </w:r>
      <w:r w:rsidR="0049560D">
        <w:t>sloupy</w:t>
      </w:r>
      <w:r>
        <w:t xml:space="preserve">, které jsou uloženy na </w:t>
      </w:r>
      <w:r w:rsidR="00FF40D7">
        <w:t xml:space="preserve">nosnou </w:t>
      </w:r>
      <w:r w:rsidR="0049560D">
        <w:t>betonovou část základů</w:t>
      </w:r>
      <w:r>
        <w:t xml:space="preserve">, </w:t>
      </w:r>
      <w:r w:rsidR="0049560D">
        <w:t>pod filtry prachu</w:t>
      </w:r>
      <w:r>
        <w:t xml:space="preserve">. V uvažovaném místě osazení zařízení studené plazmy </w:t>
      </w:r>
      <w:r w:rsidR="00092A8F">
        <w:t>ne</w:t>
      </w:r>
      <w:r>
        <w:t xml:space="preserve">jsou stávající </w:t>
      </w:r>
      <w:r w:rsidR="00092A8F">
        <w:t>obslužné lávky pro přístup</w:t>
      </w:r>
      <w:r>
        <w:t xml:space="preserve">. Nové obslužné plošiny budou opatřeny zábradlím a okopovým plechem. Jestliže bude nová nosná konstrukce výše než původní obslužná plošina, musí se </w:t>
      </w:r>
      <w:r w:rsidR="0049560D">
        <w:t xml:space="preserve">vyhotovit nové schodiště </w:t>
      </w:r>
      <w:r>
        <w:t xml:space="preserve"> a zajistit bezpečný přechod mez</w:t>
      </w:r>
      <w:r w:rsidR="009F2EB3">
        <w:t xml:space="preserve">i </w:t>
      </w:r>
      <w:r w:rsidR="00C925DD">
        <w:t>oběma</w:t>
      </w:r>
      <w:r w:rsidR="009F2EB3">
        <w:t xml:space="preserve"> plošinami</w:t>
      </w:r>
      <w:r>
        <w:t xml:space="preserve">. Nová konstrukce bude provedena z válcovaných otevřených profilů a bude dimenzována na požární odolnost R 15DP1 s třídou reakce na oheň A1. Podlaha nové plošiny bude z pororoštů </w:t>
      </w:r>
      <w:r w:rsidR="009F2EB3">
        <w:t>v provedení z</w:t>
      </w:r>
      <w:r w:rsidR="0049560D">
        <w:t> žárový zinek.</w:t>
      </w:r>
      <w:r w:rsidR="00D1140C">
        <w:t>.</w:t>
      </w:r>
    </w:p>
    <w:p w:rsidR="00816017" w:rsidRPr="009F2EB3" w:rsidRDefault="00D1140C" w:rsidP="009F2EB3">
      <w:pPr>
        <w:pStyle w:val="Zkladntext"/>
        <w:tabs>
          <w:tab w:val="left" w:pos="540"/>
          <w:tab w:val="right" w:pos="5670"/>
          <w:tab w:val="right" w:pos="7371"/>
        </w:tabs>
        <w:ind w:left="720" w:firstLine="698"/>
        <w:rPr>
          <w:rFonts w:ascii="Arial" w:hAnsi="Arial" w:cs="Arial"/>
          <w:sz w:val="22"/>
        </w:rPr>
      </w:pPr>
      <w:r>
        <w:rPr>
          <w:rFonts w:ascii="Arial" w:hAnsi="Arial" w:cs="Arial"/>
          <w:sz w:val="22"/>
        </w:rPr>
        <w:tab/>
      </w:r>
      <w:r w:rsidR="00816017" w:rsidRPr="00816017">
        <w:rPr>
          <w:rFonts w:ascii="Arial" w:hAnsi="Arial" w:cs="Arial"/>
          <w:sz w:val="22"/>
        </w:rPr>
        <w:t xml:space="preserve"> Nátěry musí odolávat venkovním atmosférick</w:t>
      </w:r>
      <w:r w:rsidR="009F2EB3">
        <w:rPr>
          <w:rFonts w:ascii="Arial" w:hAnsi="Arial" w:cs="Arial"/>
          <w:sz w:val="22"/>
        </w:rPr>
        <w:t>ému korozivnímu prostředí C</w:t>
      </w:r>
      <w:r w:rsidR="0049560D">
        <w:rPr>
          <w:rFonts w:ascii="Arial" w:hAnsi="Arial" w:cs="Arial"/>
          <w:sz w:val="22"/>
        </w:rPr>
        <w:t>3</w:t>
      </w:r>
      <w:r w:rsidR="00816017" w:rsidRPr="00816017">
        <w:rPr>
          <w:rFonts w:ascii="Arial" w:hAnsi="Arial" w:cs="Arial"/>
          <w:sz w:val="22"/>
        </w:rPr>
        <w:t>-I</w:t>
      </w:r>
      <w:r w:rsidR="00DA17B5">
        <w:rPr>
          <w:rFonts w:ascii="Arial" w:hAnsi="Arial" w:cs="Arial"/>
          <w:sz w:val="22"/>
        </w:rPr>
        <w:t xml:space="preserve"> (ČSN EN ISO 12944)</w:t>
      </w:r>
      <w:r w:rsidR="00816017" w:rsidRPr="00816017">
        <w:rPr>
          <w:rFonts w:ascii="Arial" w:hAnsi="Arial" w:cs="Arial"/>
          <w:sz w:val="22"/>
        </w:rPr>
        <w:t>, které se nachází v </w:t>
      </w:r>
      <w:r w:rsidR="009F2EB3">
        <w:rPr>
          <w:rFonts w:ascii="Arial" w:hAnsi="Arial" w:cs="Arial"/>
          <w:sz w:val="22"/>
        </w:rPr>
        <w:t>místě nové stavby v areálu závodu</w:t>
      </w:r>
      <w:r w:rsidR="00816017" w:rsidRPr="00816017">
        <w:rPr>
          <w:rFonts w:ascii="Arial" w:hAnsi="Arial" w:cs="Arial"/>
          <w:sz w:val="22"/>
        </w:rPr>
        <w:t xml:space="preserve">. </w:t>
      </w:r>
    </w:p>
    <w:p w:rsidR="00816017" w:rsidRDefault="00816017" w:rsidP="00816017">
      <w:pPr>
        <w:tabs>
          <w:tab w:val="left" w:pos="540"/>
        </w:tabs>
        <w:ind w:left="720"/>
        <w:jc w:val="both"/>
        <w:rPr>
          <w:rFonts w:cs="Arial"/>
        </w:rPr>
      </w:pPr>
      <w:r w:rsidRPr="00816017">
        <w:rPr>
          <w:rFonts w:cs="Arial"/>
        </w:rPr>
        <w:tab/>
        <w:t xml:space="preserve">Nově zřizované prostupy technických zařízení (např. silnoproudých rozvodů) požárními stěnami budou utěsněny certifikovanými požárními ucpávkami na požární odolnost EI 30.  </w:t>
      </w:r>
    </w:p>
    <w:p w:rsidR="00235B5A" w:rsidRPr="00816017" w:rsidRDefault="00235B5A" w:rsidP="00816017">
      <w:pPr>
        <w:tabs>
          <w:tab w:val="left" w:pos="540"/>
        </w:tabs>
        <w:ind w:left="720"/>
        <w:jc w:val="both"/>
        <w:rPr>
          <w:rFonts w:cs="Arial"/>
        </w:rPr>
      </w:pPr>
      <w:r>
        <w:rPr>
          <w:rFonts w:cs="Arial"/>
        </w:rPr>
        <w:tab/>
      </w:r>
      <w:r w:rsidRPr="00235B5A">
        <w:rPr>
          <w:rFonts w:cs="Arial"/>
        </w:rPr>
        <w:t xml:space="preserve">Při </w:t>
      </w:r>
      <w:r>
        <w:rPr>
          <w:rFonts w:cs="Arial"/>
        </w:rPr>
        <w:t xml:space="preserve">dimenzování nových ocelových konstrukcí se </w:t>
      </w:r>
      <w:r w:rsidRPr="00235B5A">
        <w:rPr>
          <w:rFonts w:cs="Arial"/>
        </w:rPr>
        <w:t xml:space="preserve">doporučuje konzultovat </w:t>
      </w:r>
      <w:r>
        <w:rPr>
          <w:rFonts w:cs="Arial"/>
        </w:rPr>
        <w:t>s ohledem na jednotlivé únosnosti návrhy řešení</w:t>
      </w:r>
      <w:r w:rsidRPr="00235B5A">
        <w:rPr>
          <w:rFonts w:cs="Arial"/>
        </w:rPr>
        <w:t xml:space="preserve"> s projektantem statiky</w:t>
      </w:r>
      <w:r>
        <w:rPr>
          <w:rFonts w:cs="Arial"/>
        </w:rPr>
        <w:t xml:space="preserve"> úprav provedenýc</w:t>
      </w:r>
      <w:r w:rsidR="009F2EB3">
        <w:rPr>
          <w:rFonts w:cs="Arial"/>
        </w:rPr>
        <w:t>h v minulosti v objektu výroby</w:t>
      </w:r>
      <w:r w:rsidR="0049560D">
        <w:rPr>
          <w:rFonts w:cs="Arial"/>
        </w:rPr>
        <w:t xml:space="preserve"> a filtrů prachových části</w:t>
      </w:r>
      <w:r>
        <w:rPr>
          <w:rFonts w:cs="Arial"/>
        </w:rPr>
        <w:t>.</w:t>
      </w:r>
    </w:p>
    <w:p w:rsidR="00816017" w:rsidRDefault="00816017" w:rsidP="00A33DDA">
      <w:pPr>
        <w:tabs>
          <w:tab w:val="left" w:pos="851"/>
        </w:tabs>
        <w:ind w:left="146"/>
        <w:jc w:val="both"/>
      </w:pPr>
    </w:p>
    <w:p w:rsidR="003D4B86" w:rsidRDefault="003D4B86" w:rsidP="003D4B86">
      <w:pPr>
        <w:jc w:val="both"/>
      </w:pPr>
    </w:p>
    <w:p w:rsidR="003D4B86" w:rsidRDefault="003D4B86" w:rsidP="003D4B86">
      <w:pPr>
        <w:jc w:val="both"/>
        <w:outlineLvl w:val="0"/>
        <w:rPr>
          <w:b/>
          <w:snapToGrid w:val="0"/>
          <w:sz w:val="24"/>
          <w:u w:val="single"/>
        </w:rPr>
      </w:pPr>
      <w:bookmarkStart w:id="65" w:name="_Toc97443270"/>
      <w:bookmarkStart w:id="66" w:name="_Toc336841872"/>
      <w:r>
        <w:rPr>
          <w:b/>
          <w:snapToGrid w:val="0"/>
          <w:sz w:val="24"/>
          <w:u w:val="single"/>
        </w:rPr>
        <w:t>4.</w:t>
      </w:r>
      <w:r>
        <w:rPr>
          <w:b/>
          <w:snapToGrid w:val="0"/>
          <w:sz w:val="24"/>
          <w:u w:val="single"/>
        </w:rPr>
        <w:tab/>
        <w:t>HARMONOGRAM PROJEKTU,  ČASOVÉ MILNÍKY</w:t>
      </w:r>
      <w:bookmarkEnd w:id="65"/>
      <w:bookmarkEnd w:id="66"/>
    </w:p>
    <w:p w:rsidR="00090032" w:rsidRPr="000C4D88" w:rsidRDefault="00090032" w:rsidP="00090032">
      <w:pPr>
        <w:widowControl w:val="0"/>
        <w:spacing w:before="120"/>
        <w:ind w:left="567" w:hanging="567"/>
        <w:outlineLvl w:val="0"/>
        <w:rPr>
          <w:rFonts w:cs="Arial"/>
          <w:b/>
          <w:snapToGrid w:val="0"/>
          <w:u w:val="single"/>
        </w:rPr>
      </w:pPr>
    </w:p>
    <w:p w:rsidR="00090032" w:rsidRPr="000C4D88" w:rsidRDefault="00090032" w:rsidP="00090032">
      <w:pPr>
        <w:widowControl w:val="0"/>
        <w:spacing w:before="120" w:after="120"/>
        <w:ind w:left="567" w:hanging="567"/>
        <w:outlineLvl w:val="1"/>
        <w:rPr>
          <w:rFonts w:cs="Arial"/>
          <w:b/>
          <w:snapToGrid w:val="0"/>
        </w:rPr>
      </w:pPr>
      <w:r w:rsidRPr="000C4D88">
        <w:rPr>
          <w:rFonts w:cs="Arial"/>
          <w:b/>
          <w:snapToGrid w:val="0"/>
        </w:rPr>
        <w:t>4.1</w:t>
      </w:r>
      <w:r w:rsidRPr="000C4D88">
        <w:rPr>
          <w:rFonts w:cs="Arial"/>
          <w:b/>
          <w:snapToGrid w:val="0"/>
        </w:rPr>
        <w:tab/>
        <w:t>HARMONOGRAM</w:t>
      </w:r>
    </w:p>
    <w:p w:rsidR="00090032" w:rsidRPr="00144737" w:rsidRDefault="00090032" w:rsidP="00090032">
      <w:pPr>
        <w:pStyle w:val="Zkladntextodsazen"/>
        <w:spacing w:after="120" w:line="240" w:lineRule="auto"/>
        <w:ind w:left="567" w:firstLine="0"/>
        <w:rPr>
          <w:rFonts w:cs="Arial"/>
          <w:szCs w:val="22"/>
        </w:rPr>
      </w:pPr>
      <w:r w:rsidRPr="00144737">
        <w:rPr>
          <w:rFonts w:cs="Arial"/>
          <w:szCs w:val="22"/>
        </w:rPr>
        <w:t xml:space="preserve">Cílem Objednatele je realizovat Projekt v nejkratším možném termínu v návaznosti na </w:t>
      </w:r>
      <w:r w:rsidR="00BB0541" w:rsidRPr="00144737">
        <w:rPr>
          <w:rFonts w:cs="Arial"/>
          <w:szCs w:val="22"/>
        </w:rPr>
        <w:t xml:space="preserve">provoz a plánované </w:t>
      </w:r>
      <w:r w:rsidR="00C925DD">
        <w:rPr>
          <w:rFonts w:cs="Arial"/>
          <w:szCs w:val="22"/>
        </w:rPr>
        <w:t>odstávky</w:t>
      </w:r>
      <w:r w:rsidR="009F2EB3">
        <w:rPr>
          <w:rFonts w:cs="Arial"/>
          <w:szCs w:val="22"/>
        </w:rPr>
        <w:t xml:space="preserve"> sekce výrobny</w:t>
      </w:r>
      <w:r w:rsidRPr="00144737">
        <w:rPr>
          <w:rFonts w:cs="Arial"/>
          <w:szCs w:val="22"/>
        </w:rPr>
        <w:t>. Nabízející, jako součást Nabídky vypracuje závazný harmonogram realizace Díla.</w:t>
      </w:r>
    </w:p>
    <w:p w:rsidR="00BB0541" w:rsidRPr="00144737" w:rsidRDefault="00090032" w:rsidP="00090032">
      <w:pPr>
        <w:pStyle w:val="Zkladntextodsazen"/>
        <w:spacing w:after="120" w:line="240" w:lineRule="auto"/>
        <w:ind w:left="567" w:firstLine="0"/>
        <w:rPr>
          <w:rFonts w:cs="Arial"/>
          <w:szCs w:val="22"/>
        </w:rPr>
      </w:pPr>
      <w:r w:rsidRPr="00144737">
        <w:rPr>
          <w:rFonts w:cs="Arial"/>
          <w:szCs w:val="22"/>
        </w:rPr>
        <w:t>Tento harmonogram realizace Díla musí pokrývat období od podpisu Smlouvy do předpokládaného podpisu Protokolu o předání a převzetí Díla. Součástí časového plánu musí být vazby mezi činnostmi tak, aby byla jasná jejich souslednost v</w:t>
      </w:r>
      <w:r w:rsidR="00D645DE">
        <w:rPr>
          <w:rFonts w:cs="Arial"/>
          <w:szCs w:val="22"/>
        </w:rPr>
        <w:t> </w:t>
      </w:r>
      <w:r w:rsidRPr="00144737">
        <w:rPr>
          <w:rFonts w:cs="Arial"/>
          <w:szCs w:val="22"/>
        </w:rPr>
        <w:t>čase</w:t>
      </w:r>
      <w:r w:rsidR="00D645DE">
        <w:rPr>
          <w:rFonts w:cs="Arial"/>
          <w:szCs w:val="22"/>
        </w:rPr>
        <w:t xml:space="preserve">. </w:t>
      </w:r>
      <w:r w:rsidR="00BB0541" w:rsidRPr="00144737">
        <w:rPr>
          <w:rFonts w:cs="Arial"/>
          <w:szCs w:val="22"/>
        </w:rPr>
        <w:t xml:space="preserve">Důraz musí bát kladen na část harmonogramu, který bude </w:t>
      </w:r>
      <w:r w:rsidR="00E06B57" w:rsidRPr="00144737">
        <w:rPr>
          <w:rFonts w:cs="Arial"/>
          <w:szCs w:val="22"/>
        </w:rPr>
        <w:t xml:space="preserve">jednotlivé </w:t>
      </w:r>
      <w:r w:rsidR="00BB0541" w:rsidRPr="00144737">
        <w:rPr>
          <w:rFonts w:cs="Arial"/>
          <w:szCs w:val="22"/>
        </w:rPr>
        <w:t xml:space="preserve">popisovat činnosti na SITU (v provoze PC02 a v jeho okolí). Tento harmonogram musí být koordinován a schvalován OBJEDNATELEM </w:t>
      </w:r>
    </w:p>
    <w:p w:rsidR="00090032" w:rsidRPr="00144737" w:rsidRDefault="00090032" w:rsidP="00090032">
      <w:pPr>
        <w:pStyle w:val="Zkladntextodsazen"/>
        <w:spacing w:after="120" w:line="240" w:lineRule="auto"/>
        <w:ind w:left="567" w:firstLine="0"/>
        <w:rPr>
          <w:rFonts w:cs="Arial"/>
          <w:szCs w:val="22"/>
        </w:rPr>
      </w:pPr>
      <w:r w:rsidRPr="00144737">
        <w:rPr>
          <w:rFonts w:cs="Arial"/>
          <w:szCs w:val="22"/>
        </w:rPr>
        <w:t>Harmonogram musí počítat a zohlednit předpokládané základní sledované činnosti jak jsou uvedeny dále:</w:t>
      </w:r>
    </w:p>
    <w:p w:rsidR="00090032" w:rsidRPr="00144737" w:rsidRDefault="00090032" w:rsidP="00F31EDB">
      <w:pPr>
        <w:pStyle w:val="Nadpis2"/>
        <w:keepNext w:val="0"/>
        <w:numPr>
          <w:ilvl w:val="0"/>
          <w:numId w:val="34"/>
        </w:numPr>
        <w:spacing w:before="0" w:after="0"/>
        <w:ind w:left="993" w:hanging="284"/>
        <w:rPr>
          <w:rFonts w:cs="Arial"/>
          <w:b w:val="0"/>
          <w:i w:val="0"/>
          <w:sz w:val="22"/>
          <w:szCs w:val="22"/>
        </w:rPr>
      </w:pPr>
      <w:r w:rsidRPr="00144737">
        <w:rPr>
          <w:rFonts w:cs="Arial"/>
          <w:b w:val="0"/>
          <w:i w:val="0"/>
          <w:sz w:val="22"/>
          <w:szCs w:val="22"/>
        </w:rPr>
        <w:t xml:space="preserve">Podpis Smlouvy o Dílo </w:t>
      </w:r>
    </w:p>
    <w:p w:rsidR="00090032" w:rsidRPr="00144737" w:rsidRDefault="00090032" w:rsidP="00F31EDB">
      <w:pPr>
        <w:pStyle w:val="Nadpis2"/>
        <w:keepNext w:val="0"/>
        <w:numPr>
          <w:ilvl w:val="0"/>
          <w:numId w:val="34"/>
        </w:numPr>
        <w:spacing w:before="0" w:after="0"/>
        <w:ind w:left="993" w:hanging="284"/>
        <w:rPr>
          <w:rFonts w:cs="Arial"/>
          <w:b w:val="0"/>
          <w:i w:val="0"/>
          <w:sz w:val="22"/>
          <w:szCs w:val="22"/>
        </w:rPr>
      </w:pPr>
      <w:r w:rsidRPr="00144737">
        <w:rPr>
          <w:rFonts w:cs="Arial"/>
          <w:b w:val="0"/>
          <w:i w:val="0"/>
          <w:sz w:val="22"/>
          <w:szCs w:val="22"/>
        </w:rPr>
        <w:t>Příprava projektové i konstrukční dokumentace po jednotlivých profesích, zpracování plánu uvádění do provozu a zkoušek</w:t>
      </w:r>
    </w:p>
    <w:p w:rsidR="00090032" w:rsidRPr="00144737" w:rsidRDefault="00090032" w:rsidP="00F31EDB">
      <w:pPr>
        <w:pStyle w:val="Nadpis2"/>
        <w:keepNext w:val="0"/>
        <w:numPr>
          <w:ilvl w:val="0"/>
          <w:numId w:val="34"/>
        </w:numPr>
        <w:spacing w:before="0" w:after="0"/>
        <w:ind w:left="993" w:hanging="284"/>
        <w:rPr>
          <w:b w:val="0"/>
          <w:i w:val="0"/>
          <w:sz w:val="22"/>
          <w:szCs w:val="22"/>
        </w:rPr>
      </w:pPr>
      <w:r w:rsidRPr="00144737">
        <w:rPr>
          <w:rFonts w:cs="Arial"/>
          <w:b w:val="0"/>
          <w:i w:val="0"/>
          <w:sz w:val="22"/>
          <w:szCs w:val="22"/>
        </w:rPr>
        <w:t>Schválení projektové dokumentace Objednatelem</w:t>
      </w:r>
    </w:p>
    <w:p w:rsidR="00090032" w:rsidRPr="00144737" w:rsidRDefault="00090032" w:rsidP="00F31EDB">
      <w:pPr>
        <w:pStyle w:val="Nadpis2"/>
        <w:keepNext w:val="0"/>
        <w:numPr>
          <w:ilvl w:val="0"/>
          <w:numId w:val="34"/>
        </w:numPr>
        <w:spacing w:before="0" w:after="0"/>
        <w:ind w:left="993" w:hanging="284"/>
        <w:rPr>
          <w:rFonts w:cs="Arial"/>
          <w:b w:val="0"/>
          <w:i w:val="0"/>
          <w:sz w:val="22"/>
          <w:szCs w:val="22"/>
        </w:rPr>
      </w:pPr>
      <w:r w:rsidRPr="00144737">
        <w:rPr>
          <w:rFonts w:cs="Arial"/>
          <w:b w:val="0"/>
          <w:i w:val="0"/>
          <w:sz w:val="22"/>
          <w:szCs w:val="22"/>
        </w:rPr>
        <w:t>Dodávky zařízení a materiálů na stavbu vč. vyznačení dodacích lhůt klíčových zařízení a dalších materiálů</w:t>
      </w:r>
    </w:p>
    <w:p w:rsidR="00090032" w:rsidRPr="00144737" w:rsidRDefault="00090032" w:rsidP="00F31EDB">
      <w:pPr>
        <w:pStyle w:val="Nadpis2"/>
        <w:keepNext w:val="0"/>
        <w:numPr>
          <w:ilvl w:val="0"/>
          <w:numId w:val="34"/>
        </w:numPr>
        <w:spacing w:before="0" w:after="0"/>
        <w:ind w:left="993" w:hanging="284"/>
        <w:rPr>
          <w:rFonts w:cs="Arial"/>
          <w:b w:val="0"/>
          <w:i w:val="0"/>
          <w:sz w:val="22"/>
          <w:szCs w:val="22"/>
        </w:rPr>
      </w:pPr>
      <w:r w:rsidRPr="00144737">
        <w:rPr>
          <w:rFonts w:cs="Arial"/>
          <w:b w:val="0"/>
          <w:i w:val="0"/>
          <w:sz w:val="22"/>
          <w:szCs w:val="22"/>
        </w:rPr>
        <w:t>Předání staveniště/pracoviště</w:t>
      </w:r>
    </w:p>
    <w:p w:rsidR="00090032" w:rsidRPr="00144737" w:rsidRDefault="00090032" w:rsidP="00F31EDB">
      <w:pPr>
        <w:pStyle w:val="Nadpis2"/>
        <w:keepNext w:val="0"/>
        <w:numPr>
          <w:ilvl w:val="0"/>
          <w:numId w:val="34"/>
        </w:numPr>
        <w:spacing w:before="0" w:after="0"/>
        <w:ind w:left="993" w:hanging="284"/>
        <w:rPr>
          <w:rFonts w:cs="Arial"/>
          <w:b w:val="0"/>
          <w:i w:val="0"/>
          <w:sz w:val="22"/>
          <w:szCs w:val="22"/>
        </w:rPr>
      </w:pPr>
      <w:r w:rsidRPr="00144737">
        <w:rPr>
          <w:rFonts w:cs="Arial"/>
          <w:b w:val="0"/>
          <w:i w:val="0"/>
          <w:sz w:val="22"/>
          <w:szCs w:val="22"/>
        </w:rPr>
        <w:t>Provedení zarážkových prací</w:t>
      </w:r>
    </w:p>
    <w:p w:rsidR="00090032" w:rsidRPr="00144737" w:rsidRDefault="00090032" w:rsidP="00F31EDB">
      <w:pPr>
        <w:pStyle w:val="Nadpis2"/>
        <w:keepNext w:val="0"/>
        <w:numPr>
          <w:ilvl w:val="0"/>
          <w:numId w:val="34"/>
        </w:numPr>
        <w:spacing w:before="0" w:after="0"/>
        <w:ind w:left="993" w:hanging="284"/>
        <w:rPr>
          <w:rFonts w:cs="Arial"/>
          <w:b w:val="0"/>
          <w:i w:val="0"/>
          <w:sz w:val="22"/>
          <w:szCs w:val="22"/>
        </w:rPr>
      </w:pPr>
      <w:r w:rsidRPr="00144737">
        <w:rPr>
          <w:rFonts w:cs="Arial"/>
          <w:b w:val="0"/>
          <w:i w:val="0"/>
          <w:sz w:val="22"/>
          <w:szCs w:val="22"/>
        </w:rPr>
        <w:t>Stavební práce, stavební připravenost k montáži</w:t>
      </w:r>
    </w:p>
    <w:p w:rsidR="00090032" w:rsidRPr="00144737" w:rsidRDefault="00090032" w:rsidP="00F31EDB">
      <w:pPr>
        <w:pStyle w:val="Nadpis2"/>
        <w:keepNext w:val="0"/>
        <w:numPr>
          <w:ilvl w:val="0"/>
          <w:numId w:val="34"/>
        </w:numPr>
        <w:spacing w:before="0" w:after="0"/>
        <w:ind w:left="993" w:hanging="284"/>
        <w:rPr>
          <w:rFonts w:cs="Arial"/>
          <w:b w:val="0"/>
          <w:i w:val="0"/>
          <w:sz w:val="22"/>
          <w:szCs w:val="22"/>
        </w:rPr>
      </w:pPr>
      <w:r w:rsidRPr="00144737">
        <w:rPr>
          <w:rFonts w:cs="Arial"/>
          <w:b w:val="0"/>
          <w:i w:val="0"/>
          <w:sz w:val="22"/>
          <w:szCs w:val="22"/>
        </w:rPr>
        <w:lastRenderedPageBreak/>
        <w:t>Montážní práce po profesích (strojní, potrubí, VZT, elektro, MaR)</w:t>
      </w:r>
    </w:p>
    <w:p w:rsidR="00090032" w:rsidRPr="00144737" w:rsidRDefault="00090032" w:rsidP="00F31EDB">
      <w:pPr>
        <w:pStyle w:val="Nadpis2"/>
        <w:keepNext w:val="0"/>
        <w:numPr>
          <w:ilvl w:val="0"/>
          <w:numId w:val="34"/>
        </w:numPr>
        <w:spacing w:before="0" w:after="0"/>
        <w:ind w:left="993" w:hanging="284"/>
        <w:rPr>
          <w:rFonts w:cs="Arial"/>
          <w:b w:val="0"/>
          <w:i w:val="0"/>
          <w:sz w:val="22"/>
          <w:szCs w:val="22"/>
        </w:rPr>
      </w:pPr>
      <w:r w:rsidRPr="00144737">
        <w:rPr>
          <w:rFonts w:cs="Arial"/>
          <w:b w:val="0"/>
          <w:i w:val="0"/>
          <w:sz w:val="22"/>
          <w:szCs w:val="22"/>
        </w:rPr>
        <w:t>Ukončení montáží – protokol o mechanické</w:t>
      </w:r>
      <w:r w:rsidR="00820DC5">
        <w:rPr>
          <w:rFonts w:cs="Arial"/>
          <w:b w:val="0"/>
          <w:i w:val="0"/>
          <w:sz w:val="22"/>
          <w:szCs w:val="22"/>
        </w:rPr>
        <w:t>m dokončení</w:t>
      </w:r>
    </w:p>
    <w:p w:rsidR="00090032" w:rsidRPr="00144737" w:rsidRDefault="00090032" w:rsidP="00F31EDB">
      <w:pPr>
        <w:pStyle w:val="Nadpis2"/>
        <w:keepNext w:val="0"/>
        <w:numPr>
          <w:ilvl w:val="0"/>
          <w:numId w:val="34"/>
        </w:numPr>
        <w:spacing w:before="0" w:after="0"/>
        <w:ind w:left="993" w:hanging="284"/>
        <w:rPr>
          <w:rFonts w:cs="Arial"/>
          <w:b w:val="0"/>
          <w:i w:val="0"/>
          <w:sz w:val="22"/>
          <w:szCs w:val="22"/>
        </w:rPr>
      </w:pPr>
      <w:r w:rsidRPr="00144737">
        <w:rPr>
          <w:rFonts w:cs="Arial"/>
          <w:b w:val="0"/>
          <w:i w:val="0"/>
          <w:sz w:val="22"/>
          <w:szCs w:val="22"/>
        </w:rPr>
        <w:t xml:space="preserve">Provádění </w:t>
      </w:r>
      <w:r w:rsidR="00D645DE">
        <w:rPr>
          <w:rFonts w:cs="Arial"/>
          <w:b w:val="0"/>
          <w:i w:val="0"/>
          <w:sz w:val="22"/>
          <w:szCs w:val="22"/>
        </w:rPr>
        <w:t>jednotného přezkoušení, zkoušek zaručovaných hodnot</w:t>
      </w:r>
    </w:p>
    <w:p w:rsidR="00090032" w:rsidRPr="00144737" w:rsidRDefault="00090032" w:rsidP="00F31EDB">
      <w:pPr>
        <w:pStyle w:val="Nadpis2"/>
        <w:keepNext w:val="0"/>
        <w:numPr>
          <w:ilvl w:val="0"/>
          <w:numId w:val="34"/>
        </w:numPr>
        <w:spacing w:before="0" w:after="0"/>
        <w:ind w:left="993" w:hanging="284"/>
        <w:rPr>
          <w:rFonts w:cs="Arial"/>
          <w:b w:val="0"/>
          <w:i w:val="0"/>
          <w:sz w:val="22"/>
          <w:szCs w:val="22"/>
        </w:rPr>
      </w:pPr>
      <w:r w:rsidRPr="00144737">
        <w:rPr>
          <w:rFonts w:cs="Arial"/>
          <w:b w:val="0"/>
          <w:i w:val="0"/>
          <w:sz w:val="22"/>
          <w:szCs w:val="22"/>
        </w:rPr>
        <w:t>Převzetí Díla</w:t>
      </w:r>
    </w:p>
    <w:p w:rsidR="004068E7" w:rsidRDefault="004068E7" w:rsidP="003F658E">
      <w:pPr>
        <w:widowControl w:val="0"/>
        <w:spacing w:before="120"/>
        <w:ind w:left="567" w:hanging="567"/>
        <w:outlineLvl w:val="1"/>
        <w:rPr>
          <w:rFonts w:cs="Arial"/>
          <w:b/>
          <w:snapToGrid w:val="0"/>
        </w:rPr>
      </w:pPr>
    </w:p>
    <w:p w:rsidR="00090032" w:rsidRPr="000C4D88" w:rsidRDefault="00090032" w:rsidP="003F658E">
      <w:pPr>
        <w:widowControl w:val="0"/>
        <w:spacing w:before="120"/>
        <w:ind w:left="567" w:hanging="567"/>
        <w:outlineLvl w:val="1"/>
        <w:rPr>
          <w:rFonts w:cs="Arial"/>
          <w:b/>
          <w:snapToGrid w:val="0"/>
        </w:rPr>
      </w:pPr>
      <w:r w:rsidRPr="000C4D88">
        <w:rPr>
          <w:rFonts w:cs="Arial"/>
          <w:b/>
          <w:snapToGrid w:val="0"/>
        </w:rPr>
        <w:t>4.2</w:t>
      </w:r>
      <w:r w:rsidRPr="000C4D88">
        <w:rPr>
          <w:rFonts w:cs="Arial"/>
          <w:b/>
          <w:snapToGrid w:val="0"/>
        </w:rPr>
        <w:tab/>
        <w:t>ZÁKLADNÍ TERMÍNY</w:t>
      </w:r>
      <w:r w:rsidR="003F658E">
        <w:rPr>
          <w:rFonts w:cs="Arial"/>
          <w:b/>
          <w:snapToGrid w:val="0"/>
        </w:rPr>
        <w:t>*</w:t>
      </w:r>
      <w:r>
        <w:rPr>
          <w:rFonts w:cs="Arial"/>
          <w:b/>
          <w:snapToGrid w:val="0"/>
        </w:rPr>
        <w:t>, PŘEDPOKLADY</w:t>
      </w:r>
    </w:p>
    <w:p w:rsidR="00090032" w:rsidRPr="00144737" w:rsidRDefault="00090032" w:rsidP="003F658E">
      <w:pPr>
        <w:pStyle w:val="Text"/>
        <w:tabs>
          <w:tab w:val="left" w:pos="5245"/>
        </w:tabs>
        <w:spacing w:after="0" w:line="240" w:lineRule="auto"/>
        <w:ind w:left="567"/>
        <w:rPr>
          <w:rFonts w:cs="Arial"/>
          <w:szCs w:val="22"/>
        </w:rPr>
      </w:pPr>
      <w:r w:rsidRPr="00144737">
        <w:rPr>
          <w:rFonts w:cs="Arial"/>
          <w:szCs w:val="22"/>
        </w:rPr>
        <w:t>Požadované nejpozdější termíny vybraných činností jsou uvedeny v následujících časových údajích</w:t>
      </w:r>
    </w:p>
    <w:p w:rsidR="00090032" w:rsidRPr="00144737" w:rsidRDefault="00090032" w:rsidP="00F31EDB">
      <w:pPr>
        <w:pStyle w:val="Nadpis2"/>
        <w:keepNext w:val="0"/>
        <w:numPr>
          <w:ilvl w:val="0"/>
          <w:numId w:val="33"/>
        </w:numPr>
        <w:tabs>
          <w:tab w:val="clear" w:pos="502"/>
        </w:tabs>
        <w:spacing w:before="0" w:after="0"/>
        <w:ind w:left="993" w:hanging="357"/>
        <w:rPr>
          <w:rFonts w:cs="Arial"/>
          <w:b w:val="0"/>
          <w:i w:val="0"/>
          <w:sz w:val="22"/>
          <w:szCs w:val="22"/>
        </w:rPr>
      </w:pPr>
      <w:r w:rsidRPr="00144737">
        <w:rPr>
          <w:rFonts w:cs="Arial"/>
          <w:b w:val="0"/>
          <w:i w:val="0"/>
          <w:sz w:val="22"/>
          <w:szCs w:val="22"/>
        </w:rPr>
        <w:t>Podpis Smlouvy, zahájení přípravných, projekčních</w:t>
      </w:r>
    </w:p>
    <w:p w:rsidR="00090032" w:rsidRPr="00144737" w:rsidRDefault="00090032" w:rsidP="00E06B57">
      <w:pPr>
        <w:pStyle w:val="Nadpis2"/>
        <w:keepNext w:val="0"/>
        <w:spacing w:before="0" w:after="0"/>
        <w:ind w:left="993"/>
        <w:rPr>
          <w:rFonts w:cs="Arial"/>
          <w:b w:val="0"/>
          <w:i w:val="0"/>
          <w:sz w:val="22"/>
          <w:szCs w:val="22"/>
        </w:rPr>
      </w:pPr>
      <w:r w:rsidRPr="00144737">
        <w:rPr>
          <w:rFonts w:cs="Arial"/>
          <w:b w:val="0"/>
          <w:i w:val="0"/>
          <w:sz w:val="22"/>
          <w:szCs w:val="22"/>
        </w:rPr>
        <w:t xml:space="preserve">a </w:t>
      </w:r>
      <w:r w:rsidR="00816017">
        <w:rPr>
          <w:rFonts w:cs="Arial"/>
          <w:b w:val="0"/>
          <w:i w:val="0"/>
          <w:sz w:val="22"/>
          <w:szCs w:val="22"/>
        </w:rPr>
        <w:t>obstaravatelských činností</w:t>
      </w:r>
      <w:r w:rsidR="00816017">
        <w:rPr>
          <w:rFonts w:cs="Arial"/>
          <w:b w:val="0"/>
          <w:i w:val="0"/>
          <w:sz w:val="22"/>
          <w:szCs w:val="22"/>
        </w:rPr>
        <w:tab/>
      </w:r>
      <w:r w:rsidR="00816017">
        <w:rPr>
          <w:rFonts w:cs="Arial"/>
          <w:b w:val="0"/>
          <w:i w:val="0"/>
          <w:sz w:val="22"/>
          <w:szCs w:val="22"/>
        </w:rPr>
        <w:tab/>
      </w:r>
      <w:r w:rsidR="00816017">
        <w:rPr>
          <w:rFonts w:cs="Arial"/>
          <w:b w:val="0"/>
          <w:i w:val="0"/>
          <w:sz w:val="22"/>
          <w:szCs w:val="22"/>
        </w:rPr>
        <w:tab/>
      </w:r>
      <w:r w:rsidR="00816017">
        <w:rPr>
          <w:rFonts w:cs="Arial"/>
          <w:b w:val="0"/>
          <w:i w:val="0"/>
          <w:sz w:val="22"/>
          <w:szCs w:val="22"/>
        </w:rPr>
        <w:tab/>
      </w:r>
      <w:r w:rsidR="00816017">
        <w:rPr>
          <w:rFonts w:cs="Arial"/>
          <w:b w:val="0"/>
          <w:i w:val="0"/>
          <w:sz w:val="22"/>
          <w:szCs w:val="22"/>
        </w:rPr>
        <w:tab/>
      </w:r>
      <w:r w:rsidR="00E06B57" w:rsidRPr="00144737">
        <w:rPr>
          <w:rFonts w:cs="Arial"/>
          <w:b w:val="0"/>
          <w:i w:val="0"/>
          <w:sz w:val="22"/>
          <w:szCs w:val="22"/>
        </w:rPr>
        <w:t>T</w:t>
      </w:r>
    </w:p>
    <w:p w:rsidR="00E06B57" w:rsidRPr="00144737" w:rsidRDefault="00090032" w:rsidP="00F31EDB">
      <w:pPr>
        <w:pStyle w:val="Nadpis2"/>
        <w:keepNext w:val="0"/>
        <w:numPr>
          <w:ilvl w:val="0"/>
          <w:numId w:val="33"/>
        </w:numPr>
        <w:tabs>
          <w:tab w:val="clear" w:pos="502"/>
        </w:tabs>
        <w:spacing w:before="0" w:after="0"/>
        <w:ind w:left="993" w:hanging="357"/>
        <w:rPr>
          <w:rFonts w:cs="Arial"/>
          <w:b w:val="0"/>
          <w:i w:val="0"/>
          <w:sz w:val="22"/>
          <w:szCs w:val="22"/>
        </w:rPr>
      </w:pPr>
      <w:r w:rsidRPr="00144737">
        <w:rPr>
          <w:rFonts w:cs="Arial"/>
          <w:b w:val="0"/>
          <w:i w:val="0"/>
          <w:sz w:val="22"/>
          <w:szCs w:val="22"/>
        </w:rPr>
        <w:t>Předání objednatelem schválené realizační dokumentace</w:t>
      </w:r>
    </w:p>
    <w:p w:rsidR="00090032" w:rsidRPr="00144737" w:rsidRDefault="00E06B57" w:rsidP="00E06B57">
      <w:pPr>
        <w:pStyle w:val="Nadpis2"/>
        <w:keepNext w:val="0"/>
        <w:spacing w:before="0" w:after="0"/>
        <w:ind w:left="993"/>
        <w:rPr>
          <w:rFonts w:cs="Arial"/>
          <w:b w:val="0"/>
          <w:i w:val="0"/>
          <w:sz w:val="22"/>
          <w:szCs w:val="22"/>
        </w:rPr>
      </w:pPr>
      <w:r w:rsidRPr="00144737">
        <w:rPr>
          <w:rFonts w:cs="Arial"/>
          <w:b w:val="0"/>
          <w:i w:val="0"/>
          <w:sz w:val="22"/>
          <w:szCs w:val="22"/>
        </w:rPr>
        <w:t>vč</w:t>
      </w:r>
      <w:r w:rsidR="009E590E">
        <w:rPr>
          <w:rFonts w:cs="Arial"/>
          <w:b w:val="0"/>
          <w:i w:val="0"/>
          <w:sz w:val="22"/>
          <w:szCs w:val="22"/>
        </w:rPr>
        <w:t>.</w:t>
      </w:r>
      <w:r w:rsidRPr="00144737">
        <w:rPr>
          <w:rFonts w:cs="Arial"/>
          <w:b w:val="0"/>
          <w:i w:val="0"/>
          <w:sz w:val="22"/>
          <w:szCs w:val="22"/>
        </w:rPr>
        <w:t xml:space="preserve"> popisu a postupu prací </w:t>
      </w:r>
      <w:r w:rsidRPr="00144737">
        <w:rPr>
          <w:rFonts w:cs="Arial"/>
          <w:b w:val="0"/>
          <w:i w:val="0"/>
          <w:sz w:val="22"/>
          <w:szCs w:val="22"/>
        </w:rPr>
        <w:tab/>
      </w:r>
      <w:r w:rsidRPr="00144737">
        <w:rPr>
          <w:rFonts w:cs="Arial"/>
          <w:b w:val="0"/>
          <w:i w:val="0"/>
          <w:sz w:val="22"/>
          <w:szCs w:val="22"/>
        </w:rPr>
        <w:tab/>
      </w:r>
      <w:r w:rsidRPr="00144737">
        <w:rPr>
          <w:rFonts w:cs="Arial"/>
          <w:b w:val="0"/>
          <w:i w:val="0"/>
          <w:sz w:val="22"/>
          <w:szCs w:val="22"/>
        </w:rPr>
        <w:tab/>
      </w:r>
      <w:r w:rsidRPr="00144737">
        <w:rPr>
          <w:rFonts w:cs="Arial"/>
          <w:b w:val="0"/>
          <w:i w:val="0"/>
          <w:sz w:val="22"/>
          <w:szCs w:val="22"/>
        </w:rPr>
        <w:tab/>
      </w:r>
      <w:r w:rsidR="00090032" w:rsidRPr="00144737">
        <w:rPr>
          <w:rFonts w:cs="Arial"/>
          <w:b w:val="0"/>
          <w:i w:val="0"/>
          <w:sz w:val="22"/>
          <w:szCs w:val="22"/>
        </w:rPr>
        <w:tab/>
      </w:r>
      <w:r w:rsidR="00090032" w:rsidRPr="00144737">
        <w:rPr>
          <w:rFonts w:cs="Arial"/>
          <w:b w:val="0"/>
          <w:i w:val="0"/>
          <w:sz w:val="22"/>
          <w:szCs w:val="22"/>
        </w:rPr>
        <w:tab/>
      </w:r>
      <w:r w:rsidRPr="00144737">
        <w:rPr>
          <w:rFonts w:cs="Arial"/>
          <w:b w:val="0"/>
          <w:i w:val="0"/>
          <w:sz w:val="22"/>
          <w:szCs w:val="22"/>
        </w:rPr>
        <w:t xml:space="preserve">T plus </w:t>
      </w:r>
      <w:r w:rsidR="00561755">
        <w:rPr>
          <w:rFonts w:cs="Arial"/>
          <w:b w:val="0"/>
          <w:i w:val="0"/>
          <w:sz w:val="22"/>
          <w:szCs w:val="22"/>
        </w:rPr>
        <w:t>8</w:t>
      </w:r>
      <w:r w:rsidR="00D645DE">
        <w:rPr>
          <w:rFonts w:cs="Arial"/>
          <w:b w:val="0"/>
          <w:i w:val="0"/>
          <w:sz w:val="22"/>
          <w:szCs w:val="22"/>
        </w:rPr>
        <w:t xml:space="preserve"> </w:t>
      </w:r>
      <w:r w:rsidRPr="00144737">
        <w:rPr>
          <w:rFonts w:cs="Arial"/>
          <w:b w:val="0"/>
          <w:i w:val="0"/>
          <w:sz w:val="22"/>
          <w:szCs w:val="22"/>
        </w:rPr>
        <w:t xml:space="preserve">týdnů </w:t>
      </w:r>
    </w:p>
    <w:p w:rsidR="00090032" w:rsidRPr="00144737" w:rsidRDefault="00D645DE" w:rsidP="00F31EDB">
      <w:pPr>
        <w:pStyle w:val="Nadpis2"/>
        <w:keepNext w:val="0"/>
        <w:numPr>
          <w:ilvl w:val="0"/>
          <w:numId w:val="33"/>
        </w:numPr>
        <w:spacing w:before="0" w:after="0"/>
        <w:ind w:left="992" w:hanging="357"/>
        <w:rPr>
          <w:rFonts w:cs="Arial"/>
          <w:b w:val="0"/>
          <w:i w:val="0"/>
          <w:sz w:val="22"/>
          <w:szCs w:val="22"/>
        </w:rPr>
      </w:pPr>
      <w:r>
        <w:rPr>
          <w:rFonts w:cs="Arial"/>
          <w:b w:val="0"/>
          <w:i w:val="0"/>
          <w:sz w:val="22"/>
          <w:szCs w:val="22"/>
        </w:rPr>
        <w:t xml:space="preserve">Dodávka zařízení a materiálů </w:t>
      </w:r>
      <w:r w:rsidR="00E06B57" w:rsidRPr="00144737">
        <w:rPr>
          <w:rFonts w:cs="Arial"/>
          <w:b w:val="0"/>
          <w:i w:val="0"/>
          <w:sz w:val="22"/>
          <w:szCs w:val="22"/>
        </w:rPr>
        <w:t>- studené plazmy</w:t>
      </w:r>
      <w:r>
        <w:rPr>
          <w:rFonts w:cs="Arial"/>
          <w:b w:val="0"/>
          <w:i w:val="0"/>
          <w:sz w:val="22"/>
          <w:szCs w:val="22"/>
        </w:rPr>
        <w:tab/>
      </w:r>
      <w:r w:rsidR="00E06B57" w:rsidRPr="00144737">
        <w:rPr>
          <w:rFonts w:cs="Arial"/>
          <w:b w:val="0"/>
          <w:i w:val="0"/>
          <w:sz w:val="22"/>
          <w:szCs w:val="22"/>
        </w:rPr>
        <w:t xml:space="preserve"> </w:t>
      </w:r>
      <w:r w:rsidR="00090032" w:rsidRPr="00144737">
        <w:rPr>
          <w:rFonts w:cs="Arial"/>
          <w:b w:val="0"/>
          <w:i w:val="0"/>
          <w:sz w:val="22"/>
          <w:szCs w:val="22"/>
        </w:rPr>
        <w:tab/>
      </w:r>
      <w:r w:rsidR="00090032" w:rsidRPr="00144737">
        <w:rPr>
          <w:rFonts w:cs="Arial"/>
          <w:b w:val="0"/>
          <w:i w:val="0"/>
          <w:sz w:val="22"/>
          <w:szCs w:val="22"/>
        </w:rPr>
        <w:tab/>
      </w:r>
      <w:r w:rsidR="009F2EB3">
        <w:rPr>
          <w:rFonts w:cs="Arial"/>
          <w:b w:val="0"/>
          <w:i w:val="0"/>
          <w:sz w:val="22"/>
          <w:szCs w:val="22"/>
        </w:rPr>
        <w:t xml:space="preserve">T plus </w:t>
      </w:r>
      <w:r w:rsidR="0049560D">
        <w:rPr>
          <w:rFonts w:cs="Arial"/>
          <w:b w:val="0"/>
          <w:i w:val="0"/>
          <w:sz w:val="22"/>
          <w:szCs w:val="22"/>
        </w:rPr>
        <w:t>1</w:t>
      </w:r>
      <w:r w:rsidR="00561755">
        <w:rPr>
          <w:rFonts w:cs="Arial"/>
          <w:b w:val="0"/>
          <w:i w:val="0"/>
          <w:sz w:val="22"/>
          <w:szCs w:val="22"/>
        </w:rPr>
        <w:t>3</w:t>
      </w:r>
      <w:r w:rsidR="00E06B57" w:rsidRPr="00144737">
        <w:rPr>
          <w:rFonts w:cs="Arial"/>
          <w:b w:val="0"/>
          <w:i w:val="0"/>
          <w:sz w:val="22"/>
          <w:szCs w:val="22"/>
        </w:rPr>
        <w:t xml:space="preserve"> týdnů </w:t>
      </w:r>
    </w:p>
    <w:p w:rsidR="00090032" w:rsidRPr="00144737" w:rsidRDefault="00090032" w:rsidP="00F31EDB">
      <w:pPr>
        <w:pStyle w:val="Nadpis2"/>
        <w:keepNext w:val="0"/>
        <w:numPr>
          <w:ilvl w:val="0"/>
          <w:numId w:val="33"/>
        </w:numPr>
        <w:spacing w:before="0" w:after="0"/>
        <w:ind w:left="992" w:hanging="357"/>
        <w:rPr>
          <w:rFonts w:cs="Arial"/>
          <w:b w:val="0"/>
          <w:i w:val="0"/>
          <w:sz w:val="22"/>
          <w:szCs w:val="22"/>
        </w:rPr>
      </w:pPr>
      <w:r w:rsidRPr="00144737">
        <w:rPr>
          <w:rFonts w:cs="Arial"/>
          <w:b w:val="0"/>
          <w:i w:val="0"/>
          <w:sz w:val="22"/>
          <w:szCs w:val="22"/>
        </w:rPr>
        <w:t>Mechanick</w:t>
      </w:r>
      <w:r w:rsidR="00820DC5">
        <w:rPr>
          <w:rFonts w:cs="Arial"/>
          <w:b w:val="0"/>
          <w:i w:val="0"/>
          <w:sz w:val="22"/>
          <w:szCs w:val="22"/>
        </w:rPr>
        <w:t>é dokončení</w:t>
      </w:r>
      <w:r w:rsidRPr="00144737">
        <w:rPr>
          <w:rFonts w:cs="Arial"/>
          <w:b w:val="0"/>
          <w:i w:val="0"/>
          <w:sz w:val="22"/>
          <w:szCs w:val="22"/>
        </w:rPr>
        <w:tab/>
      </w:r>
      <w:r w:rsidR="00285DF1">
        <w:rPr>
          <w:rFonts w:cs="Arial"/>
          <w:b w:val="0"/>
          <w:i w:val="0"/>
          <w:sz w:val="22"/>
          <w:szCs w:val="22"/>
        </w:rPr>
        <w:tab/>
      </w:r>
      <w:r w:rsidR="00285DF1">
        <w:rPr>
          <w:rFonts w:cs="Arial"/>
          <w:b w:val="0"/>
          <w:i w:val="0"/>
          <w:sz w:val="22"/>
          <w:szCs w:val="22"/>
        </w:rPr>
        <w:tab/>
      </w:r>
      <w:r w:rsidR="00285DF1">
        <w:rPr>
          <w:rFonts w:cs="Arial"/>
          <w:b w:val="0"/>
          <w:i w:val="0"/>
          <w:sz w:val="22"/>
          <w:szCs w:val="22"/>
        </w:rPr>
        <w:tab/>
      </w:r>
      <w:r w:rsidR="00285DF1">
        <w:rPr>
          <w:rFonts w:cs="Arial"/>
          <w:b w:val="0"/>
          <w:i w:val="0"/>
          <w:sz w:val="22"/>
          <w:szCs w:val="22"/>
        </w:rPr>
        <w:tab/>
      </w:r>
      <w:r w:rsidR="00285DF1">
        <w:rPr>
          <w:rFonts w:cs="Arial"/>
          <w:b w:val="0"/>
          <w:i w:val="0"/>
          <w:sz w:val="22"/>
          <w:szCs w:val="22"/>
        </w:rPr>
        <w:tab/>
      </w:r>
      <w:r w:rsidR="00D645DE">
        <w:rPr>
          <w:rFonts w:cs="Arial"/>
          <w:b w:val="0"/>
          <w:i w:val="0"/>
          <w:sz w:val="22"/>
          <w:szCs w:val="22"/>
        </w:rPr>
        <w:t xml:space="preserve">T </w:t>
      </w:r>
      <w:r w:rsidR="00E06B57" w:rsidRPr="00144737">
        <w:rPr>
          <w:rFonts w:cs="Arial"/>
          <w:b w:val="0"/>
          <w:i w:val="0"/>
          <w:sz w:val="22"/>
          <w:szCs w:val="22"/>
        </w:rPr>
        <w:t>plus</w:t>
      </w:r>
      <w:r w:rsidR="009F2EB3">
        <w:rPr>
          <w:rFonts w:cs="Arial"/>
          <w:b w:val="0"/>
          <w:i w:val="0"/>
          <w:sz w:val="22"/>
          <w:szCs w:val="22"/>
        </w:rPr>
        <w:t xml:space="preserve"> </w:t>
      </w:r>
      <w:r w:rsidR="00C760B2">
        <w:rPr>
          <w:rFonts w:cs="Arial"/>
          <w:b w:val="0"/>
          <w:i w:val="0"/>
          <w:sz w:val="22"/>
          <w:szCs w:val="22"/>
        </w:rPr>
        <w:t>20</w:t>
      </w:r>
      <w:bookmarkStart w:id="67" w:name="_GoBack"/>
      <w:bookmarkEnd w:id="67"/>
      <w:r w:rsidR="00C760B2" w:rsidRPr="00144737">
        <w:rPr>
          <w:rFonts w:cs="Arial"/>
          <w:b w:val="0"/>
          <w:i w:val="0"/>
          <w:sz w:val="22"/>
          <w:szCs w:val="22"/>
        </w:rPr>
        <w:t>týdnů</w:t>
      </w:r>
      <w:r w:rsidRPr="00144737">
        <w:rPr>
          <w:rFonts w:cs="Arial"/>
          <w:b w:val="0"/>
          <w:i w:val="0"/>
          <w:sz w:val="22"/>
          <w:szCs w:val="22"/>
        </w:rPr>
        <w:tab/>
      </w:r>
    </w:p>
    <w:p w:rsidR="003F658E" w:rsidRPr="00144737" w:rsidRDefault="00090032" w:rsidP="00F31EDB">
      <w:pPr>
        <w:pStyle w:val="Nadpis2"/>
        <w:keepNext w:val="0"/>
        <w:numPr>
          <w:ilvl w:val="0"/>
          <w:numId w:val="33"/>
        </w:numPr>
        <w:tabs>
          <w:tab w:val="clear" w:pos="502"/>
        </w:tabs>
        <w:spacing w:before="0" w:after="0"/>
        <w:ind w:left="993" w:hanging="357"/>
        <w:rPr>
          <w:rFonts w:cs="Arial"/>
          <w:b w:val="0"/>
          <w:i w:val="0"/>
          <w:sz w:val="22"/>
          <w:szCs w:val="22"/>
        </w:rPr>
      </w:pPr>
      <w:r w:rsidRPr="00144737">
        <w:rPr>
          <w:rFonts w:cs="Arial"/>
          <w:b w:val="0"/>
          <w:i w:val="0"/>
          <w:sz w:val="22"/>
          <w:szCs w:val="22"/>
        </w:rPr>
        <w:t>Dokončení Díla (podpis Protok</w:t>
      </w:r>
      <w:r w:rsidR="00816017">
        <w:rPr>
          <w:rFonts w:cs="Arial"/>
          <w:b w:val="0"/>
          <w:i w:val="0"/>
          <w:sz w:val="22"/>
          <w:szCs w:val="22"/>
        </w:rPr>
        <w:t>olu o předání a převzetí Díla)</w:t>
      </w:r>
      <w:r w:rsidR="00816017">
        <w:rPr>
          <w:rFonts w:cs="Arial"/>
          <w:b w:val="0"/>
          <w:i w:val="0"/>
          <w:sz w:val="22"/>
          <w:szCs w:val="22"/>
        </w:rPr>
        <w:tab/>
      </w:r>
      <w:r w:rsidR="009F2EB3">
        <w:rPr>
          <w:rFonts w:cs="Arial"/>
          <w:b w:val="0"/>
          <w:i w:val="0"/>
          <w:sz w:val="22"/>
          <w:szCs w:val="22"/>
        </w:rPr>
        <w:t xml:space="preserve">T plus </w:t>
      </w:r>
      <w:r w:rsidR="00C760B2">
        <w:rPr>
          <w:rFonts w:cs="Arial"/>
          <w:b w:val="0"/>
          <w:i w:val="0"/>
          <w:sz w:val="22"/>
          <w:szCs w:val="22"/>
        </w:rPr>
        <w:t>23</w:t>
      </w:r>
      <w:r w:rsidR="00C760B2" w:rsidRPr="00144737">
        <w:rPr>
          <w:rFonts w:cs="Arial"/>
          <w:b w:val="0"/>
          <w:i w:val="0"/>
          <w:sz w:val="22"/>
          <w:szCs w:val="22"/>
        </w:rPr>
        <w:t xml:space="preserve"> </w:t>
      </w:r>
      <w:r w:rsidR="003F658E" w:rsidRPr="00144737">
        <w:rPr>
          <w:rFonts w:cs="Arial"/>
          <w:b w:val="0"/>
          <w:i w:val="0"/>
          <w:sz w:val="22"/>
          <w:szCs w:val="22"/>
        </w:rPr>
        <w:t>týdnů</w:t>
      </w:r>
    </w:p>
    <w:p w:rsidR="003F658E" w:rsidRPr="00144737" w:rsidRDefault="003F658E" w:rsidP="003F658E">
      <w:pPr>
        <w:rPr>
          <w:szCs w:val="22"/>
        </w:rPr>
      </w:pPr>
    </w:p>
    <w:p w:rsidR="00090032" w:rsidRPr="00144737" w:rsidRDefault="00090032" w:rsidP="00E06B57">
      <w:pPr>
        <w:pStyle w:val="Text"/>
        <w:tabs>
          <w:tab w:val="left" w:pos="5245"/>
        </w:tabs>
        <w:spacing w:before="0" w:after="0" w:line="240" w:lineRule="auto"/>
        <w:ind w:left="567"/>
        <w:jc w:val="both"/>
        <w:rPr>
          <w:rFonts w:cs="Arial"/>
          <w:szCs w:val="22"/>
        </w:rPr>
      </w:pPr>
      <w:r w:rsidRPr="00144737">
        <w:rPr>
          <w:rFonts w:cs="Arial"/>
          <w:szCs w:val="22"/>
        </w:rPr>
        <w:t xml:space="preserve">*Pozn: Zadavatel/Objednatel si vyhrazuje právo dodatečně upřesnit tyto termíny. </w:t>
      </w:r>
    </w:p>
    <w:p w:rsidR="00090032" w:rsidRPr="00144737" w:rsidRDefault="00090032" w:rsidP="00090032">
      <w:pPr>
        <w:pStyle w:val="Text"/>
        <w:tabs>
          <w:tab w:val="left" w:pos="5245"/>
        </w:tabs>
        <w:spacing w:line="240" w:lineRule="auto"/>
        <w:ind w:left="567"/>
        <w:jc w:val="both"/>
        <w:rPr>
          <w:rFonts w:cs="Arial"/>
          <w:szCs w:val="22"/>
        </w:rPr>
      </w:pPr>
      <w:r w:rsidRPr="00144737">
        <w:rPr>
          <w:rFonts w:cs="Arial"/>
          <w:szCs w:val="22"/>
        </w:rPr>
        <w:t>Časový plán bude vypracován v elektronické verzi v programu MS Excel</w:t>
      </w:r>
      <w:r w:rsidR="00E06B57" w:rsidRPr="00144737">
        <w:rPr>
          <w:rFonts w:cs="Arial"/>
          <w:szCs w:val="22"/>
        </w:rPr>
        <w:t xml:space="preserve"> nebo MS Project</w:t>
      </w:r>
      <w:r w:rsidRPr="00144737">
        <w:rPr>
          <w:rFonts w:cs="Arial"/>
          <w:szCs w:val="22"/>
        </w:rPr>
        <w:t>.</w:t>
      </w:r>
    </w:p>
    <w:p w:rsidR="00090032" w:rsidRDefault="00090032" w:rsidP="00090032">
      <w:pPr>
        <w:pStyle w:val="Text"/>
        <w:tabs>
          <w:tab w:val="left" w:pos="5245"/>
        </w:tabs>
        <w:spacing w:line="240" w:lineRule="auto"/>
        <w:ind w:left="567"/>
        <w:jc w:val="both"/>
        <w:rPr>
          <w:rFonts w:cs="Arial"/>
          <w:b/>
          <w:szCs w:val="22"/>
        </w:rPr>
      </w:pPr>
      <w:r w:rsidRPr="00144737">
        <w:rPr>
          <w:rFonts w:cs="Arial"/>
          <w:szCs w:val="22"/>
        </w:rPr>
        <w:t xml:space="preserve">Nabízející/Zhotovitel je povinen vzít v úvahu omezený </w:t>
      </w:r>
      <w:r w:rsidR="009F2EB3">
        <w:rPr>
          <w:rFonts w:cs="Arial"/>
          <w:szCs w:val="22"/>
        </w:rPr>
        <w:t xml:space="preserve">časový </w:t>
      </w:r>
      <w:r w:rsidRPr="00144737">
        <w:rPr>
          <w:rFonts w:cs="Arial"/>
          <w:szCs w:val="22"/>
        </w:rPr>
        <w:t xml:space="preserve">prostor provádění </w:t>
      </w:r>
      <w:r w:rsidR="009F2EB3">
        <w:rPr>
          <w:rFonts w:cs="Arial"/>
          <w:szCs w:val="22"/>
        </w:rPr>
        <w:t>prací a montáží v sekci výrobny</w:t>
      </w:r>
      <w:r w:rsidRPr="00144737">
        <w:rPr>
          <w:rFonts w:cs="Arial"/>
          <w:szCs w:val="22"/>
        </w:rPr>
        <w:t xml:space="preserve"> a dalších dotčených technol</w:t>
      </w:r>
      <w:r w:rsidR="00B172FD">
        <w:rPr>
          <w:rFonts w:cs="Arial"/>
          <w:szCs w:val="22"/>
        </w:rPr>
        <w:t>ogických</w:t>
      </w:r>
      <w:r w:rsidRPr="00144737">
        <w:rPr>
          <w:rFonts w:cs="Arial"/>
          <w:szCs w:val="22"/>
        </w:rPr>
        <w:t xml:space="preserve"> uzlů stávajícího provozu a je v jeho zájmu naplánovat jeho činnosti v dostatečném počtu pracovníků a potřebné směnnosti. Nabízející/Zhotovitel je povinen též vzít v úvahu nezbytnou koordinaci s ostatními pracemi OBJEDNATELE zjm. v průběhu </w:t>
      </w:r>
      <w:r w:rsidR="003F658E" w:rsidRPr="00144737">
        <w:rPr>
          <w:rFonts w:cs="Arial"/>
          <w:szCs w:val="22"/>
        </w:rPr>
        <w:t>plánovaných odstávek a při provozu</w:t>
      </w:r>
      <w:r w:rsidR="003F658E" w:rsidRPr="00144737">
        <w:rPr>
          <w:rFonts w:cs="Arial"/>
          <w:b/>
          <w:szCs w:val="22"/>
        </w:rPr>
        <w:t xml:space="preserve">. </w:t>
      </w:r>
      <w:r w:rsidRPr="00144737">
        <w:rPr>
          <w:rFonts w:cs="Arial"/>
          <w:b/>
          <w:szCs w:val="22"/>
        </w:rPr>
        <w:t xml:space="preserve"> </w:t>
      </w:r>
    </w:p>
    <w:p w:rsidR="008D5A19" w:rsidRPr="00144737" w:rsidRDefault="008D5A19" w:rsidP="00090032">
      <w:pPr>
        <w:pStyle w:val="Text"/>
        <w:tabs>
          <w:tab w:val="left" w:pos="5245"/>
        </w:tabs>
        <w:spacing w:line="240" w:lineRule="auto"/>
        <w:ind w:left="567"/>
        <w:jc w:val="both"/>
        <w:rPr>
          <w:rFonts w:cs="Arial"/>
          <w:b/>
          <w:szCs w:val="22"/>
        </w:rPr>
      </w:pPr>
    </w:p>
    <w:p w:rsidR="00090032" w:rsidRPr="000C4D88" w:rsidRDefault="00090032" w:rsidP="00090032">
      <w:pPr>
        <w:widowControl w:val="0"/>
        <w:spacing w:before="120" w:after="120"/>
        <w:ind w:left="567" w:hanging="567"/>
        <w:outlineLvl w:val="1"/>
        <w:rPr>
          <w:rFonts w:cs="Arial"/>
          <w:b/>
          <w:snapToGrid w:val="0"/>
        </w:rPr>
      </w:pPr>
      <w:r w:rsidRPr="000C4D88">
        <w:rPr>
          <w:rFonts w:cs="Arial"/>
          <w:b/>
          <w:snapToGrid w:val="0"/>
        </w:rPr>
        <w:t>4.3</w:t>
      </w:r>
      <w:r w:rsidRPr="000C4D88">
        <w:rPr>
          <w:rFonts w:cs="Arial"/>
          <w:b/>
          <w:snapToGrid w:val="0"/>
        </w:rPr>
        <w:tab/>
        <w:t>MILNÍKY</w:t>
      </w:r>
    </w:p>
    <w:p w:rsidR="00090032" w:rsidRPr="00144737" w:rsidRDefault="00090032" w:rsidP="00090032">
      <w:pPr>
        <w:pStyle w:val="Text"/>
        <w:tabs>
          <w:tab w:val="right" w:pos="7513"/>
        </w:tabs>
        <w:spacing w:line="240" w:lineRule="auto"/>
        <w:ind w:left="567" w:hanging="850"/>
        <w:jc w:val="both"/>
        <w:rPr>
          <w:rFonts w:cs="Arial"/>
          <w:szCs w:val="22"/>
        </w:rPr>
      </w:pPr>
      <w:r w:rsidRPr="000C4D88">
        <w:rPr>
          <w:rFonts w:cs="Arial"/>
          <w:sz w:val="20"/>
        </w:rPr>
        <w:tab/>
      </w:r>
      <w:r w:rsidRPr="00144737">
        <w:rPr>
          <w:rFonts w:cs="Arial"/>
          <w:szCs w:val="22"/>
        </w:rPr>
        <w:t>Součástí harmonogramu bude i návrh základních milníků Díla ve vazbě na platební kalendář dle SoD.</w:t>
      </w:r>
    </w:p>
    <w:p w:rsidR="00800724" w:rsidRPr="000A67BE" w:rsidRDefault="00800724" w:rsidP="00090032">
      <w:pPr>
        <w:pStyle w:val="Text"/>
        <w:tabs>
          <w:tab w:val="right" w:pos="7513"/>
        </w:tabs>
        <w:spacing w:line="240" w:lineRule="auto"/>
        <w:ind w:left="567" w:hanging="850"/>
        <w:jc w:val="both"/>
        <w:rPr>
          <w:rFonts w:cs="Arial"/>
          <w:sz w:val="20"/>
        </w:rPr>
      </w:pPr>
    </w:p>
    <w:p w:rsidR="00967BC5" w:rsidRDefault="00967BC5" w:rsidP="00967BC5">
      <w:pPr>
        <w:widowControl w:val="0"/>
        <w:spacing w:before="120"/>
        <w:ind w:left="567" w:hanging="567"/>
        <w:outlineLvl w:val="0"/>
        <w:rPr>
          <w:b/>
          <w:snapToGrid w:val="0"/>
          <w:sz w:val="24"/>
          <w:u w:val="single"/>
        </w:rPr>
      </w:pPr>
      <w:bookmarkStart w:id="68" w:name="_Toc336841877"/>
      <w:r>
        <w:rPr>
          <w:b/>
          <w:snapToGrid w:val="0"/>
          <w:sz w:val="24"/>
          <w:u w:val="single"/>
        </w:rPr>
        <w:t>6.</w:t>
      </w:r>
      <w:r>
        <w:rPr>
          <w:b/>
          <w:snapToGrid w:val="0"/>
          <w:sz w:val="24"/>
          <w:u w:val="single"/>
        </w:rPr>
        <w:tab/>
        <w:t>ROZSAH POŽADOVANÉ DOKUMENTACE</w:t>
      </w:r>
      <w:bookmarkEnd w:id="68"/>
    </w:p>
    <w:p w:rsidR="00A03778" w:rsidRPr="005D35FA" w:rsidRDefault="005D35FA" w:rsidP="005D35FA">
      <w:pPr>
        <w:widowControl w:val="0"/>
        <w:spacing w:before="240"/>
        <w:outlineLvl w:val="1"/>
        <w:rPr>
          <w:snapToGrid w:val="0"/>
        </w:rPr>
      </w:pPr>
      <w:bookmarkStart w:id="69" w:name="_Toc336841878"/>
      <w:r>
        <w:rPr>
          <w:b/>
          <w:snapToGrid w:val="0"/>
        </w:rPr>
        <w:t xml:space="preserve">       </w:t>
      </w:r>
      <w:r w:rsidRPr="005D35FA">
        <w:rPr>
          <w:snapToGrid w:val="0"/>
        </w:rPr>
        <w:t xml:space="preserve">   - dokumentace skutečného stavu ve všech profesích</w:t>
      </w:r>
    </w:p>
    <w:p w:rsidR="005D35FA" w:rsidRPr="005D35FA" w:rsidRDefault="005D35FA" w:rsidP="005D35FA">
      <w:pPr>
        <w:widowControl w:val="0"/>
        <w:spacing w:before="240"/>
        <w:outlineLvl w:val="1"/>
        <w:rPr>
          <w:snapToGrid w:val="0"/>
        </w:rPr>
      </w:pPr>
      <w:r w:rsidRPr="005D35FA">
        <w:rPr>
          <w:snapToGrid w:val="0"/>
        </w:rPr>
        <w:t xml:space="preserve">   </w:t>
      </w:r>
      <w:r w:rsidR="0049560D">
        <w:rPr>
          <w:snapToGrid w:val="0"/>
        </w:rPr>
        <w:t xml:space="preserve">    </w:t>
      </w:r>
      <w:r w:rsidRPr="005D35FA">
        <w:rPr>
          <w:snapToGrid w:val="0"/>
        </w:rPr>
        <w:t xml:space="preserve">  - atesty materiálové , atesty na ventily a ostatní zařízení</w:t>
      </w:r>
    </w:p>
    <w:p w:rsidR="005D35FA" w:rsidRPr="005D35FA" w:rsidRDefault="005D35FA" w:rsidP="005D35FA">
      <w:pPr>
        <w:widowControl w:val="0"/>
        <w:spacing w:before="240"/>
        <w:outlineLvl w:val="1"/>
        <w:rPr>
          <w:snapToGrid w:val="0"/>
        </w:rPr>
      </w:pPr>
      <w:r w:rsidRPr="005D35FA">
        <w:rPr>
          <w:snapToGrid w:val="0"/>
        </w:rPr>
        <w:t xml:space="preserve">    </w:t>
      </w:r>
      <w:r w:rsidR="0049560D">
        <w:rPr>
          <w:snapToGrid w:val="0"/>
        </w:rPr>
        <w:t xml:space="preserve">    </w:t>
      </w:r>
      <w:r w:rsidRPr="005D35FA">
        <w:rPr>
          <w:snapToGrid w:val="0"/>
        </w:rPr>
        <w:t xml:space="preserve"> - CE certifikace na všechny zařízení</w:t>
      </w:r>
    </w:p>
    <w:p w:rsidR="005D35FA" w:rsidRPr="005D35FA" w:rsidRDefault="005D35FA" w:rsidP="005D35FA">
      <w:pPr>
        <w:widowControl w:val="0"/>
        <w:spacing w:before="240"/>
        <w:outlineLvl w:val="1"/>
        <w:rPr>
          <w:snapToGrid w:val="0"/>
        </w:rPr>
      </w:pPr>
      <w:r w:rsidRPr="005D35FA">
        <w:rPr>
          <w:snapToGrid w:val="0"/>
        </w:rPr>
        <w:t xml:space="preserve">    </w:t>
      </w:r>
      <w:r w:rsidR="0049560D">
        <w:rPr>
          <w:snapToGrid w:val="0"/>
        </w:rPr>
        <w:t xml:space="preserve">    </w:t>
      </w:r>
      <w:r w:rsidRPr="005D35FA">
        <w:rPr>
          <w:snapToGrid w:val="0"/>
        </w:rPr>
        <w:t xml:space="preserve"> - prohlášení o shodě</w:t>
      </w:r>
    </w:p>
    <w:p w:rsidR="005D35FA" w:rsidRPr="005D35FA" w:rsidRDefault="005D35FA" w:rsidP="005D35FA">
      <w:pPr>
        <w:widowControl w:val="0"/>
        <w:spacing w:before="240"/>
        <w:outlineLvl w:val="1"/>
        <w:rPr>
          <w:snapToGrid w:val="0"/>
        </w:rPr>
      </w:pPr>
      <w:r w:rsidRPr="005D35FA">
        <w:rPr>
          <w:snapToGrid w:val="0"/>
        </w:rPr>
        <w:t xml:space="preserve">    </w:t>
      </w:r>
      <w:r w:rsidR="0049560D">
        <w:rPr>
          <w:snapToGrid w:val="0"/>
        </w:rPr>
        <w:t xml:space="preserve">  </w:t>
      </w:r>
      <w:r w:rsidRPr="005D35FA">
        <w:rPr>
          <w:snapToGrid w:val="0"/>
        </w:rPr>
        <w:t xml:space="preserve">  - návody na obsluhu a údržbu v českém jazyce</w:t>
      </w:r>
    </w:p>
    <w:p w:rsidR="005D35FA" w:rsidRPr="005D35FA" w:rsidRDefault="005D35FA" w:rsidP="005D35FA">
      <w:pPr>
        <w:widowControl w:val="0"/>
        <w:spacing w:before="240"/>
        <w:outlineLvl w:val="1"/>
        <w:rPr>
          <w:snapToGrid w:val="0"/>
        </w:rPr>
      </w:pPr>
      <w:r w:rsidRPr="005D35FA">
        <w:rPr>
          <w:snapToGrid w:val="0"/>
        </w:rPr>
        <w:t xml:space="preserve">     </w:t>
      </w:r>
      <w:r w:rsidR="0049560D">
        <w:rPr>
          <w:snapToGrid w:val="0"/>
        </w:rPr>
        <w:t xml:space="preserve">  </w:t>
      </w:r>
      <w:r w:rsidRPr="005D35FA">
        <w:rPr>
          <w:snapToGrid w:val="0"/>
        </w:rPr>
        <w:t xml:space="preserve"> - oprávnění firmy pro prováděné práce</w:t>
      </w:r>
    </w:p>
    <w:p w:rsidR="005D35FA" w:rsidRPr="005D35FA" w:rsidRDefault="005D35FA" w:rsidP="005D35FA">
      <w:pPr>
        <w:widowControl w:val="0"/>
        <w:spacing w:before="240"/>
        <w:outlineLvl w:val="1"/>
        <w:rPr>
          <w:snapToGrid w:val="0"/>
        </w:rPr>
      </w:pPr>
      <w:r w:rsidRPr="005D35FA">
        <w:rPr>
          <w:snapToGrid w:val="0"/>
        </w:rPr>
        <w:t xml:space="preserve">     </w:t>
      </w:r>
      <w:r w:rsidR="0049560D">
        <w:rPr>
          <w:snapToGrid w:val="0"/>
        </w:rPr>
        <w:t xml:space="preserve">  </w:t>
      </w:r>
      <w:r w:rsidRPr="005D35FA">
        <w:rPr>
          <w:snapToGrid w:val="0"/>
        </w:rPr>
        <w:t xml:space="preserve"> - protokoly  z kontroly nátěrů</w:t>
      </w:r>
    </w:p>
    <w:p w:rsidR="005D35FA" w:rsidRDefault="005D35FA" w:rsidP="005D35FA">
      <w:pPr>
        <w:widowControl w:val="0"/>
        <w:spacing w:before="240"/>
        <w:outlineLvl w:val="1"/>
        <w:rPr>
          <w:snapToGrid w:val="0"/>
        </w:rPr>
      </w:pPr>
      <w:r w:rsidRPr="005D35FA">
        <w:rPr>
          <w:snapToGrid w:val="0"/>
        </w:rPr>
        <w:t xml:space="preserve">     </w:t>
      </w:r>
      <w:r w:rsidR="0049560D">
        <w:rPr>
          <w:snapToGrid w:val="0"/>
        </w:rPr>
        <w:t xml:space="preserve">  </w:t>
      </w:r>
      <w:r w:rsidRPr="005D35FA">
        <w:rPr>
          <w:snapToGrid w:val="0"/>
        </w:rPr>
        <w:t xml:space="preserve"> -  opravnění svářečů a ostatních pracovníků</w:t>
      </w:r>
    </w:p>
    <w:p w:rsidR="005D35FA" w:rsidRDefault="005D35FA" w:rsidP="005D35FA">
      <w:pPr>
        <w:widowControl w:val="0"/>
        <w:spacing w:before="240"/>
        <w:outlineLvl w:val="1"/>
        <w:rPr>
          <w:snapToGrid w:val="0"/>
        </w:rPr>
      </w:pPr>
      <w:r>
        <w:rPr>
          <w:snapToGrid w:val="0"/>
        </w:rPr>
        <w:lastRenderedPageBreak/>
        <w:t xml:space="preserve">     </w:t>
      </w:r>
      <w:r w:rsidR="0049560D">
        <w:rPr>
          <w:snapToGrid w:val="0"/>
        </w:rPr>
        <w:t xml:space="preserve">  </w:t>
      </w:r>
      <w:r>
        <w:rPr>
          <w:snapToGrid w:val="0"/>
        </w:rPr>
        <w:t xml:space="preserve"> -  měření zápachu akreditovanou společností</w:t>
      </w:r>
    </w:p>
    <w:p w:rsidR="005D35FA" w:rsidRPr="005D35FA" w:rsidRDefault="005D35FA" w:rsidP="005D35FA">
      <w:pPr>
        <w:widowControl w:val="0"/>
        <w:spacing w:before="240"/>
        <w:outlineLvl w:val="1"/>
        <w:rPr>
          <w:snapToGrid w:val="0"/>
        </w:rPr>
      </w:pPr>
      <w:r>
        <w:rPr>
          <w:snapToGrid w:val="0"/>
        </w:rPr>
        <w:t xml:space="preserve">      - ostatní dokumentace dle norem</w:t>
      </w:r>
    </w:p>
    <w:bookmarkEnd w:id="69"/>
    <w:p w:rsidR="008D5A19" w:rsidRDefault="008D5A19" w:rsidP="0056250F">
      <w:pPr>
        <w:tabs>
          <w:tab w:val="left" w:pos="1418"/>
          <w:tab w:val="left" w:pos="1701"/>
        </w:tabs>
        <w:spacing w:before="120"/>
      </w:pPr>
    </w:p>
    <w:p w:rsidR="0056250F" w:rsidRDefault="0056250F" w:rsidP="0056250F">
      <w:pPr>
        <w:tabs>
          <w:tab w:val="left" w:pos="1134"/>
          <w:tab w:val="left" w:pos="1701"/>
        </w:tabs>
        <w:spacing w:before="120" w:after="60"/>
        <w:ind w:left="567" w:hanging="567"/>
        <w:outlineLvl w:val="0"/>
        <w:rPr>
          <w:b/>
          <w:sz w:val="24"/>
          <w:u w:val="single"/>
        </w:rPr>
      </w:pPr>
      <w:bookmarkStart w:id="70" w:name="_Toc97443273"/>
      <w:bookmarkStart w:id="71" w:name="_Toc336841882"/>
      <w:r w:rsidRPr="00871D28">
        <w:rPr>
          <w:b/>
          <w:sz w:val="24"/>
          <w:u w:val="single"/>
        </w:rPr>
        <w:t xml:space="preserve">7. </w:t>
      </w:r>
      <w:r w:rsidRPr="00871D28">
        <w:rPr>
          <w:b/>
          <w:sz w:val="24"/>
          <w:u w:val="single"/>
        </w:rPr>
        <w:tab/>
        <w:t>ZAŘÍZENÍ STAVENIŠTĚ</w:t>
      </w:r>
      <w:bookmarkEnd w:id="70"/>
      <w:bookmarkEnd w:id="71"/>
    </w:p>
    <w:p w:rsidR="0056250F" w:rsidRPr="0056250F" w:rsidRDefault="0056250F" w:rsidP="0056250F">
      <w:pPr>
        <w:tabs>
          <w:tab w:val="left" w:pos="1134"/>
          <w:tab w:val="left" w:pos="1701"/>
        </w:tabs>
        <w:spacing w:before="120" w:after="60"/>
        <w:ind w:left="567" w:hanging="567"/>
        <w:outlineLvl w:val="0"/>
        <w:rPr>
          <w:b/>
          <w:sz w:val="24"/>
          <w:u w:val="single"/>
        </w:rPr>
      </w:pPr>
    </w:p>
    <w:p w:rsidR="009E1FCB" w:rsidRPr="00871D28" w:rsidRDefault="009E1FCB" w:rsidP="009E1FCB">
      <w:pPr>
        <w:pStyle w:val="StylCenturyGothic10bZarovnatdobloku"/>
        <w:ind w:left="567"/>
        <w:rPr>
          <w:rFonts w:ascii="Arial" w:hAnsi="Arial"/>
          <w:sz w:val="22"/>
        </w:rPr>
      </w:pPr>
      <w:r w:rsidRPr="00871D28">
        <w:rPr>
          <w:rFonts w:ascii="Arial" w:hAnsi="Arial"/>
          <w:sz w:val="22"/>
        </w:rPr>
        <w:t>Staveniště</w:t>
      </w:r>
      <w:r w:rsidR="00D1140C">
        <w:rPr>
          <w:rFonts w:ascii="Arial" w:hAnsi="Arial"/>
          <w:sz w:val="22"/>
        </w:rPr>
        <w:t xml:space="preserve"> v objektu VKS bude definováno dle potřeb </w:t>
      </w:r>
      <w:r w:rsidR="007F77D8">
        <w:rPr>
          <w:rFonts w:ascii="Arial" w:hAnsi="Arial"/>
          <w:sz w:val="22"/>
        </w:rPr>
        <w:t xml:space="preserve">a na základě požadavku </w:t>
      </w:r>
      <w:r w:rsidR="00D1140C">
        <w:rPr>
          <w:rFonts w:ascii="Arial" w:hAnsi="Arial"/>
          <w:sz w:val="22"/>
        </w:rPr>
        <w:t xml:space="preserve"> zhotovitele</w:t>
      </w:r>
      <w:r w:rsidRPr="00871D28">
        <w:rPr>
          <w:rFonts w:ascii="Arial" w:hAnsi="Arial"/>
          <w:sz w:val="22"/>
        </w:rPr>
        <w:t xml:space="preserve">. Staveništní zázemí bude umístěno v areálu </w:t>
      </w:r>
      <w:r w:rsidR="0049560D" w:rsidRPr="00AA03C7">
        <w:rPr>
          <w:rFonts w:ascii="Arial" w:hAnsi="Arial" w:cs="Arial"/>
          <w:sz w:val="22"/>
          <w:szCs w:val="22"/>
        </w:rPr>
        <w:t>Brembo Czech s.r.o Ostrava Hrabová</w:t>
      </w:r>
      <w:r w:rsidR="009F2EB3" w:rsidRPr="004D09ED">
        <w:t xml:space="preserve">  </w:t>
      </w:r>
      <w:r w:rsidRPr="00871D28">
        <w:rPr>
          <w:rFonts w:ascii="Arial" w:hAnsi="Arial"/>
          <w:sz w:val="22"/>
        </w:rPr>
        <w:t xml:space="preserve">. Napojení infrastruktury pro výstavbu bude ze stávajících rozvodů. </w:t>
      </w:r>
      <w:r>
        <w:rPr>
          <w:rFonts w:ascii="Arial" w:hAnsi="Arial"/>
          <w:sz w:val="22"/>
        </w:rPr>
        <w:t>Spotřeba veškerých pomocných medií, elektrická energie ze stá</w:t>
      </w:r>
      <w:r w:rsidR="00D1140C">
        <w:rPr>
          <w:rFonts w:ascii="Arial" w:hAnsi="Arial"/>
          <w:sz w:val="22"/>
        </w:rPr>
        <w:t xml:space="preserve">vajících zdrojů </w:t>
      </w:r>
      <w:r>
        <w:rPr>
          <w:rFonts w:ascii="Arial" w:hAnsi="Arial"/>
          <w:sz w:val="22"/>
        </w:rPr>
        <w:t xml:space="preserve"> pro zajištění výstavby a zkoušek </w:t>
      </w:r>
      <w:r w:rsidR="006D140B">
        <w:rPr>
          <w:rFonts w:ascii="Arial" w:hAnsi="Arial"/>
          <w:sz w:val="22"/>
        </w:rPr>
        <w:t xml:space="preserve">bude zdarma. </w:t>
      </w:r>
    </w:p>
    <w:p w:rsidR="009E1FCB" w:rsidRDefault="009E1FCB" w:rsidP="009E1FCB">
      <w:pPr>
        <w:pStyle w:val="StylCenturyGothic10bZarovnatdobloku"/>
        <w:ind w:left="567"/>
        <w:rPr>
          <w:rFonts w:ascii="Arial" w:hAnsi="Arial"/>
          <w:sz w:val="22"/>
          <w:highlight w:val="yellow"/>
        </w:rPr>
      </w:pPr>
    </w:p>
    <w:p w:rsidR="009E1FCB" w:rsidRPr="00871D28" w:rsidRDefault="009E1FCB" w:rsidP="009E1FCB">
      <w:pPr>
        <w:pStyle w:val="StylCenturyGothic10bZarovnatdobloku"/>
        <w:ind w:firstLine="567"/>
        <w:rPr>
          <w:rFonts w:ascii="Arial" w:hAnsi="Arial"/>
          <w:sz w:val="22"/>
          <w:u w:val="single"/>
        </w:rPr>
      </w:pPr>
    </w:p>
    <w:p w:rsidR="009E1FCB" w:rsidRPr="00871D28" w:rsidRDefault="009E1FCB" w:rsidP="009E1FCB">
      <w:pPr>
        <w:pStyle w:val="StylCenturyGothic10bZarovnatdobloku"/>
        <w:ind w:firstLine="567"/>
        <w:rPr>
          <w:rFonts w:ascii="Arial" w:hAnsi="Arial"/>
          <w:sz w:val="22"/>
          <w:u w:val="single"/>
        </w:rPr>
      </w:pPr>
      <w:r w:rsidRPr="00871D28">
        <w:rPr>
          <w:rFonts w:ascii="Arial" w:hAnsi="Arial"/>
          <w:sz w:val="22"/>
          <w:u w:val="single"/>
        </w:rPr>
        <w:t>Příjezdy a přístupy na staveniště</w:t>
      </w:r>
    </w:p>
    <w:p w:rsidR="009E1FCB" w:rsidRPr="00871D28" w:rsidRDefault="009E1FCB" w:rsidP="009E1FCB">
      <w:pPr>
        <w:pStyle w:val="StylCenturyGothic10bZarovnatdobloku"/>
        <w:ind w:firstLine="567"/>
        <w:rPr>
          <w:rFonts w:ascii="Arial" w:hAnsi="Arial"/>
          <w:sz w:val="22"/>
        </w:rPr>
      </w:pPr>
    </w:p>
    <w:p w:rsidR="009E1FCB" w:rsidRPr="00871D28" w:rsidRDefault="009E1FCB" w:rsidP="009E1FCB">
      <w:pPr>
        <w:pStyle w:val="StylCenturyGothic10bZarovnatdobloku"/>
        <w:ind w:left="567"/>
        <w:rPr>
          <w:rFonts w:ascii="Arial" w:hAnsi="Arial"/>
          <w:sz w:val="22"/>
          <w:u w:val="single"/>
        </w:rPr>
      </w:pPr>
      <w:r w:rsidRPr="00871D28">
        <w:rPr>
          <w:rFonts w:ascii="Arial" w:hAnsi="Arial"/>
          <w:sz w:val="22"/>
          <w:u w:val="single"/>
        </w:rPr>
        <w:t>Silniční doprava</w:t>
      </w:r>
    </w:p>
    <w:p w:rsidR="009E1FCB" w:rsidRPr="00871D28" w:rsidRDefault="009E1FCB" w:rsidP="009E1FCB">
      <w:pPr>
        <w:pStyle w:val="StylCenturyGothic10bZarovnatdobloku"/>
        <w:ind w:left="567"/>
        <w:rPr>
          <w:rFonts w:ascii="Arial" w:hAnsi="Arial"/>
          <w:sz w:val="22"/>
        </w:rPr>
      </w:pPr>
      <w:r w:rsidRPr="00871D28">
        <w:rPr>
          <w:rFonts w:ascii="Arial" w:hAnsi="Arial"/>
          <w:sz w:val="22"/>
        </w:rPr>
        <w:t>Pro zajištění dopravní obslužnosti zájmového úze</w:t>
      </w:r>
      <w:r w:rsidR="009F2EB3">
        <w:rPr>
          <w:rFonts w:ascii="Arial" w:hAnsi="Arial"/>
          <w:sz w:val="22"/>
        </w:rPr>
        <w:t>mí závodu spole</w:t>
      </w:r>
      <w:r w:rsidR="0049560D">
        <w:rPr>
          <w:rFonts w:ascii="Arial" w:hAnsi="Arial"/>
          <w:sz w:val="22"/>
        </w:rPr>
        <w:t xml:space="preserve">čnosti </w:t>
      </w:r>
      <w:r w:rsidR="0049560D" w:rsidRPr="00AA03C7">
        <w:rPr>
          <w:rFonts w:ascii="Arial" w:hAnsi="Arial" w:cs="Arial"/>
          <w:sz w:val="22"/>
          <w:szCs w:val="22"/>
        </w:rPr>
        <w:t>Brembo Czech s.r.o Ostrava Hrabová</w:t>
      </w:r>
      <w:r w:rsidR="0049560D" w:rsidRPr="004D09ED">
        <w:t xml:space="preserve">  </w:t>
      </w:r>
      <w:r w:rsidR="009F2EB3" w:rsidRPr="004D09ED">
        <w:t xml:space="preserve"> </w:t>
      </w:r>
      <w:r w:rsidRPr="00871D28">
        <w:rPr>
          <w:rFonts w:ascii="Arial" w:hAnsi="Arial"/>
          <w:sz w:val="22"/>
        </w:rPr>
        <w:t xml:space="preserve"> je rozhodující</w:t>
      </w:r>
      <w:r w:rsidR="007F77D8">
        <w:rPr>
          <w:rFonts w:ascii="Arial" w:hAnsi="Arial"/>
          <w:sz w:val="22"/>
        </w:rPr>
        <w:t>m prvk</w:t>
      </w:r>
      <w:r w:rsidR="009F2EB3">
        <w:rPr>
          <w:rFonts w:ascii="Arial" w:hAnsi="Arial"/>
          <w:sz w:val="22"/>
        </w:rPr>
        <w:t xml:space="preserve">em  blízkost trasy </w:t>
      </w:r>
      <w:r w:rsidR="00257E99">
        <w:rPr>
          <w:rFonts w:ascii="Arial" w:hAnsi="Arial"/>
          <w:sz w:val="22"/>
        </w:rPr>
        <w:t>silnice/</w:t>
      </w:r>
      <w:r w:rsidR="009F2EB3">
        <w:rPr>
          <w:rFonts w:ascii="Arial" w:hAnsi="Arial"/>
          <w:sz w:val="22"/>
        </w:rPr>
        <w:t>dálnice D 1.</w:t>
      </w:r>
    </w:p>
    <w:p w:rsidR="00F3459A" w:rsidRDefault="009E1FCB" w:rsidP="009E1FCB">
      <w:pPr>
        <w:pStyle w:val="StylCenturyGothic10bZarovnatdobloku"/>
        <w:ind w:left="567"/>
        <w:rPr>
          <w:rFonts w:ascii="Arial" w:hAnsi="Arial"/>
          <w:sz w:val="22"/>
        </w:rPr>
      </w:pPr>
      <w:r w:rsidRPr="00871D28">
        <w:rPr>
          <w:rFonts w:ascii="Arial" w:hAnsi="Arial"/>
          <w:sz w:val="22"/>
        </w:rPr>
        <w:t xml:space="preserve">Dopravní trasa areálem na staveniště pro </w:t>
      </w:r>
      <w:r>
        <w:rPr>
          <w:rFonts w:ascii="Arial" w:hAnsi="Arial"/>
          <w:sz w:val="22"/>
        </w:rPr>
        <w:t>dovoz materiálu a zařízení je př</w:t>
      </w:r>
      <w:r w:rsidR="007F77D8">
        <w:rPr>
          <w:rFonts w:ascii="Arial" w:hAnsi="Arial"/>
          <w:sz w:val="22"/>
        </w:rPr>
        <w:t>e</w:t>
      </w:r>
      <w:r w:rsidR="00257E99">
        <w:rPr>
          <w:rFonts w:ascii="Arial" w:hAnsi="Arial"/>
          <w:sz w:val="22"/>
        </w:rPr>
        <w:t xml:space="preserve">s vjezd nákladní vrátnicí </w:t>
      </w:r>
      <w:r w:rsidR="0049560D" w:rsidRPr="00AA03C7">
        <w:rPr>
          <w:rFonts w:ascii="Arial" w:hAnsi="Arial" w:cs="Arial"/>
          <w:sz w:val="22"/>
          <w:szCs w:val="22"/>
        </w:rPr>
        <w:t>Brembo Czech s.r.o Ostrava Hrabová</w:t>
      </w:r>
      <w:r w:rsidR="0049560D" w:rsidRPr="004D09ED">
        <w:t xml:space="preserve"> </w:t>
      </w:r>
      <w:r w:rsidRPr="00871D28">
        <w:rPr>
          <w:rFonts w:ascii="Arial" w:hAnsi="Arial"/>
          <w:sz w:val="22"/>
        </w:rPr>
        <w:t>, vstupní bránou a dále po stávajícíc</w:t>
      </w:r>
      <w:r>
        <w:rPr>
          <w:rFonts w:ascii="Arial" w:hAnsi="Arial"/>
          <w:sz w:val="22"/>
        </w:rPr>
        <w:t>h vnitrozávodních komunikacích umožňující</w:t>
      </w:r>
      <w:r w:rsidRPr="00871D28">
        <w:rPr>
          <w:rFonts w:ascii="Arial" w:hAnsi="Arial"/>
          <w:sz w:val="22"/>
        </w:rPr>
        <w:t xml:space="preserve"> </w:t>
      </w:r>
      <w:r>
        <w:rPr>
          <w:rFonts w:ascii="Arial" w:hAnsi="Arial"/>
          <w:sz w:val="22"/>
        </w:rPr>
        <w:t>příjezd na staveniště</w:t>
      </w:r>
      <w:r w:rsidR="007F77D8">
        <w:rPr>
          <w:rFonts w:ascii="Arial" w:hAnsi="Arial"/>
          <w:sz w:val="22"/>
        </w:rPr>
        <w:t>.</w:t>
      </w:r>
      <w:r w:rsidRPr="00871D28">
        <w:rPr>
          <w:rFonts w:ascii="Arial" w:hAnsi="Arial"/>
          <w:sz w:val="22"/>
        </w:rPr>
        <w:t xml:space="preserve"> </w:t>
      </w:r>
    </w:p>
    <w:p w:rsidR="009E1FCB" w:rsidRPr="00871D28" w:rsidRDefault="009E1FCB" w:rsidP="009E1FCB">
      <w:pPr>
        <w:pStyle w:val="StylCenturyGothic10bZarovnatdobloku"/>
        <w:ind w:left="567"/>
        <w:rPr>
          <w:rFonts w:ascii="Arial" w:hAnsi="Arial"/>
          <w:sz w:val="22"/>
        </w:rPr>
      </w:pPr>
      <w:r w:rsidRPr="00871D28">
        <w:rPr>
          <w:rFonts w:ascii="Arial" w:hAnsi="Arial"/>
          <w:sz w:val="22"/>
        </w:rPr>
        <w:t>Parkování pro osobní auta je možné na parkoviš</w:t>
      </w:r>
      <w:r w:rsidR="00F3459A">
        <w:rPr>
          <w:rFonts w:ascii="Arial" w:hAnsi="Arial"/>
          <w:sz w:val="22"/>
        </w:rPr>
        <w:t>ti před ar</w:t>
      </w:r>
      <w:r w:rsidR="00257E99">
        <w:rPr>
          <w:rFonts w:ascii="Arial" w:hAnsi="Arial"/>
          <w:sz w:val="22"/>
        </w:rPr>
        <w:t xml:space="preserve">eálem společnosti </w:t>
      </w:r>
      <w:r w:rsidR="0049560D" w:rsidRPr="00AA03C7">
        <w:rPr>
          <w:rFonts w:ascii="Arial" w:hAnsi="Arial" w:cs="Arial"/>
          <w:sz w:val="22"/>
          <w:szCs w:val="22"/>
        </w:rPr>
        <w:t>Brembo Czech s.r.o Ostrava Hrabová</w:t>
      </w:r>
      <w:r w:rsidR="0049560D" w:rsidRPr="004D09ED">
        <w:t xml:space="preserve">  </w:t>
      </w:r>
      <w:r>
        <w:rPr>
          <w:rFonts w:ascii="Arial" w:hAnsi="Arial"/>
          <w:sz w:val="22"/>
        </w:rPr>
        <w:t xml:space="preserve"> a uvnitř areálu na plochách k tomu určených a vyznačených.</w:t>
      </w:r>
    </w:p>
    <w:p w:rsidR="009E1FCB" w:rsidRPr="00871D28" w:rsidRDefault="009E1FCB" w:rsidP="0056250F">
      <w:pPr>
        <w:pStyle w:val="StylCenturyGothic10bZarovnatdobloku"/>
        <w:ind w:left="567"/>
        <w:rPr>
          <w:rFonts w:ascii="Arial" w:hAnsi="Arial"/>
          <w:sz w:val="22"/>
        </w:rPr>
      </w:pPr>
    </w:p>
    <w:p w:rsidR="00177F41" w:rsidRDefault="00177F41" w:rsidP="00177F41">
      <w:pPr>
        <w:pStyle w:val="Text"/>
        <w:spacing w:after="0" w:line="240" w:lineRule="auto"/>
        <w:ind w:left="567" w:hanging="567"/>
        <w:outlineLvl w:val="0"/>
        <w:rPr>
          <w:b/>
          <w:caps/>
          <w:sz w:val="24"/>
          <w:u w:val="single"/>
        </w:rPr>
      </w:pPr>
      <w:bookmarkStart w:id="72" w:name="_Toc336841883"/>
      <w:r>
        <w:rPr>
          <w:b/>
          <w:sz w:val="24"/>
          <w:u w:val="single"/>
        </w:rPr>
        <w:t xml:space="preserve">8. </w:t>
      </w:r>
      <w:r>
        <w:rPr>
          <w:b/>
          <w:sz w:val="24"/>
          <w:u w:val="single"/>
        </w:rPr>
        <w:tab/>
      </w:r>
      <w:r>
        <w:rPr>
          <w:b/>
          <w:caps/>
          <w:sz w:val="24"/>
          <w:u w:val="single"/>
        </w:rPr>
        <w:t>Uvádění do provozu</w:t>
      </w:r>
      <w:bookmarkEnd w:id="72"/>
    </w:p>
    <w:p w:rsidR="00177F41" w:rsidRDefault="00177F41" w:rsidP="00F31EDB">
      <w:pPr>
        <w:pStyle w:val="Zhlav"/>
        <w:numPr>
          <w:ilvl w:val="1"/>
          <w:numId w:val="12"/>
        </w:numPr>
        <w:tabs>
          <w:tab w:val="clear" w:pos="855"/>
          <w:tab w:val="clear" w:pos="4536"/>
          <w:tab w:val="clear" w:pos="9072"/>
        </w:tabs>
        <w:spacing w:before="120" w:after="120"/>
        <w:ind w:left="567" w:hanging="567"/>
        <w:outlineLvl w:val="1"/>
        <w:rPr>
          <w:b/>
          <w:caps/>
        </w:rPr>
      </w:pPr>
      <w:bookmarkStart w:id="73" w:name="_Toc336841884"/>
      <w:r>
        <w:rPr>
          <w:b/>
          <w:caps/>
        </w:rPr>
        <w:t>DEFINICE ETAP UVÁDĚNÍ DO PROVOZU</w:t>
      </w:r>
      <w:bookmarkEnd w:id="73"/>
    </w:p>
    <w:p w:rsidR="00177F41" w:rsidRDefault="00177F41" w:rsidP="00177F41">
      <w:pPr>
        <w:pStyle w:val="Zhlav"/>
        <w:tabs>
          <w:tab w:val="clear" w:pos="4536"/>
          <w:tab w:val="clear" w:pos="9072"/>
        </w:tabs>
        <w:spacing w:before="120" w:after="120"/>
        <w:ind w:left="567"/>
        <w:jc w:val="both"/>
      </w:pPr>
      <w:r>
        <w:t xml:space="preserve">Uvádění do provozu jako součást DÍLA zajišťuje ZHOTOVITEL. Počínaje </w:t>
      </w:r>
      <w:r w:rsidR="00015C34">
        <w:t>JP</w:t>
      </w:r>
      <w:r w:rsidR="00285DF1">
        <w:t xml:space="preserve"> </w:t>
      </w:r>
      <w:r w:rsidR="006D13C1">
        <w:t xml:space="preserve">bude </w:t>
      </w:r>
      <w:r>
        <w:t xml:space="preserve">ZHOTOVITELI </w:t>
      </w:r>
      <w:r w:rsidR="006D13C1">
        <w:t xml:space="preserve">k dispozici </w:t>
      </w:r>
      <w:r>
        <w:t>potřebný personál OBJEDNATELE.</w:t>
      </w:r>
    </w:p>
    <w:p w:rsidR="00177F41" w:rsidRPr="00F24E02" w:rsidRDefault="00E37D01" w:rsidP="00F31EDB">
      <w:pPr>
        <w:pStyle w:val="Zhlav"/>
        <w:numPr>
          <w:ilvl w:val="2"/>
          <w:numId w:val="11"/>
        </w:numPr>
        <w:tabs>
          <w:tab w:val="clear" w:pos="855"/>
          <w:tab w:val="clear" w:pos="4536"/>
          <w:tab w:val="clear" w:pos="9072"/>
        </w:tabs>
        <w:spacing w:before="120" w:after="120"/>
        <w:ind w:left="567" w:hanging="567"/>
        <w:jc w:val="both"/>
      </w:pPr>
      <w:r>
        <w:rPr>
          <w:u w:val="single"/>
        </w:rPr>
        <w:t>MECHANICKÉ</w:t>
      </w:r>
      <w:r w:rsidR="00177F41">
        <w:rPr>
          <w:u w:val="single"/>
        </w:rPr>
        <w:t xml:space="preserve"> </w:t>
      </w:r>
      <w:r>
        <w:rPr>
          <w:u w:val="single"/>
        </w:rPr>
        <w:t>DOKONČENÍ</w:t>
      </w:r>
      <w:r w:rsidR="00177F41">
        <w:t xml:space="preserve"> (MC) znamená datum, ke kterému bude zařízení postaveno a    </w:t>
      </w:r>
      <w:r w:rsidR="00177F41" w:rsidRPr="005A2C30">
        <w:t>mechanicky odzkoušeno, připraveno na provádění</w:t>
      </w:r>
      <w:r w:rsidR="000F2A28" w:rsidRPr="005A2C30">
        <w:t xml:space="preserve"> </w:t>
      </w:r>
      <w:r w:rsidR="00777C70">
        <w:t>JP</w:t>
      </w:r>
      <w:r w:rsidR="00177F41" w:rsidRPr="005A2C30">
        <w:t xml:space="preserve"> </w:t>
      </w:r>
      <w:r w:rsidR="00177F41" w:rsidRPr="00F24E02">
        <w:t xml:space="preserve">a splněny následující podmínky: </w:t>
      </w:r>
    </w:p>
    <w:p w:rsidR="00177F41" w:rsidRPr="00F24E02" w:rsidRDefault="00177F41" w:rsidP="00F31EDB">
      <w:pPr>
        <w:numPr>
          <w:ilvl w:val="0"/>
          <w:numId w:val="13"/>
        </w:num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992" w:hanging="425"/>
        <w:jc w:val="both"/>
      </w:pPr>
      <w:r w:rsidRPr="00F24E02">
        <w:t>kompletní provedení veškerých montážních a stavebních prací PROVOZU</w:t>
      </w:r>
      <w:r w:rsidR="00712E2A">
        <w:t xml:space="preserve"> STUDENÉ PLAZMY</w:t>
      </w:r>
    </w:p>
    <w:p w:rsidR="00177F41" w:rsidRPr="00F24E02" w:rsidRDefault="00177F41" w:rsidP="00F31EDB">
      <w:pPr>
        <w:numPr>
          <w:ilvl w:val="0"/>
          <w:numId w:val="13"/>
        </w:num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992" w:hanging="425"/>
        <w:jc w:val="both"/>
      </w:pPr>
      <w:r w:rsidRPr="00F24E02">
        <w:t xml:space="preserve">provedeny veškeré </w:t>
      </w:r>
      <w:r w:rsidR="0023697B" w:rsidRPr="00F24E02">
        <w:t>individuální</w:t>
      </w:r>
      <w:r w:rsidR="000F2A28" w:rsidRPr="00F24E02">
        <w:t xml:space="preserve"> </w:t>
      </w:r>
      <w:r w:rsidRPr="00F24E02">
        <w:t xml:space="preserve">zkoušky a inspekce </w:t>
      </w:r>
      <w:r w:rsidR="000F2A28" w:rsidRPr="00F24E02">
        <w:t>a</w:t>
      </w:r>
      <w:r w:rsidRPr="00F24E02">
        <w:t xml:space="preserve"> jejich zdokumentování a předání příslušných protokolů OBJEDNATELI v předepsaném počtu výtisků,</w:t>
      </w:r>
    </w:p>
    <w:p w:rsidR="00177F41" w:rsidRPr="00F24E02" w:rsidRDefault="00177F41" w:rsidP="00F31EDB">
      <w:pPr>
        <w:numPr>
          <w:ilvl w:val="0"/>
          <w:numId w:val="13"/>
        </w:num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992" w:hanging="425"/>
        <w:jc w:val="both"/>
      </w:pPr>
      <w:r w:rsidRPr="00F24E02">
        <w:t>předány předepsané dokumentace a atesty/certifikáty ke všem instalovaným zařízením a materiálům vydaných příslušnými státními orgány v předepsaném počtu OBJEDNATELI,</w:t>
      </w:r>
    </w:p>
    <w:p w:rsidR="00177F41" w:rsidRPr="00F24E02" w:rsidRDefault="00177F41" w:rsidP="00F31EDB">
      <w:pPr>
        <w:numPr>
          <w:ilvl w:val="0"/>
          <w:numId w:val="13"/>
        </w:num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992" w:hanging="425"/>
        <w:jc w:val="both"/>
      </w:pPr>
      <w:r w:rsidRPr="00F24E02">
        <w:t>provedeny příslušné testy zařízení, systémů a materiálů v souladu s příslušnou specifikací,</w:t>
      </w:r>
    </w:p>
    <w:p w:rsidR="00177F41" w:rsidRPr="00F24E02" w:rsidRDefault="00177F41" w:rsidP="00F31EDB">
      <w:pPr>
        <w:numPr>
          <w:ilvl w:val="0"/>
          <w:numId w:val="13"/>
        </w:num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992" w:hanging="425"/>
        <w:jc w:val="both"/>
      </w:pPr>
      <w:r w:rsidRPr="00F24E02">
        <w:t>naplněny všech systémy a zařízení mazivy a náplněmi,</w:t>
      </w:r>
    </w:p>
    <w:p w:rsidR="00177F41" w:rsidRPr="00F24E02" w:rsidRDefault="00177F41" w:rsidP="00F31EDB">
      <w:pPr>
        <w:numPr>
          <w:ilvl w:val="0"/>
          <w:numId w:val="13"/>
        </w:num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992" w:hanging="425"/>
        <w:jc w:val="both"/>
      </w:pPr>
      <w:r w:rsidRPr="00F24E02">
        <w:t>vyčištěny všechny systémy,</w:t>
      </w:r>
    </w:p>
    <w:p w:rsidR="00177F41" w:rsidRPr="00F24E02" w:rsidRDefault="00177F41" w:rsidP="00F31EDB">
      <w:pPr>
        <w:numPr>
          <w:ilvl w:val="0"/>
          <w:numId w:val="13"/>
        </w:num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992" w:hanging="425"/>
        <w:jc w:val="both"/>
      </w:pPr>
      <w:r w:rsidRPr="00F24E02">
        <w:t>všechny mechanické systémy, přístroje, řídící panely, elektrická zařízení, zdvíhací zařízení, včetně pomocných a řídicích systémů a veškerá protipožární a bezpečnostní zařízení byly nastaveny, seřízeny, nakalibrovány a připraveny pro normální provoz,</w:t>
      </w:r>
    </w:p>
    <w:p w:rsidR="00177F41" w:rsidRPr="00F24E02" w:rsidRDefault="00177F41" w:rsidP="00F31EDB">
      <w:pPr>
        <w:numPr>
          <w:ilvl w:val="0"/>
          <w:numId w:val="13"/>
        </w:num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992" w:hanging="425"/>
        <w:jc w:val="both"/>
      </w:pPr>
      <w:r w:rsidRPr="00F24E02">
        <w:lastRenderedPageBreak/>
        <w:t>příslušné návody včetně návodů k obsluze a údržbě byly zkompletovány a předány OBJEDNATELI,</w:t>
      </w:r>
    </w:p>
    <w:p w:rsidR="00177F41" w:rsidRDefault="00177F41" w:rsidP="00F31EDB">
      <w:pPr>
        <w:numPr>
          <w:ilvl w:val="0"/>
          <w:numId w:val="13"/>
        </w:num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992" w:hanging="425"/>
        <w:jc w:val="both"/>
      </w:pPr>
      <w:r w:rsidRPr="00F24E02">
        <w:t>byly provedeny veškeré záznamy o zkouškách</w:t>
      </w:r>
      <w:r w:rsidR="00CC204A" w:rsidRPr="00F24E02">
        <w:t>, revizích</w:t>
      </w:r>
      <w:r w:rsidRPr="00F24E02">
        <w:t xml:space="preserve"> a inspekcích provedených v průběhu realizace DÍLA a předány OBJEDNATELI </w:t>
      </w:r>
    </w:p>
    <w:p w:rsidR="00884775" w:rsidRPr="00F24E02" w:rsidRDefault="00884775" w:rsidP="00F31EDB">
      <w:pPr>
        <w:numPr>
          <w:ilvl w:val="0"/>
          <w:numId w:val="13"/>
        </w:numPr>
        <w:tabs>
          <w:tab w:val="left" w:pos="56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992" w:hanging="425"/>
        <w:jc w:val="both"/>
      </w:pPr>
      <w:r>
        <w:t>byla provedena kontrola všech Loop check a Inter Locku</w:t>
      </w:r>
    </w:p>
    <w:p w:rsidR="00177F41" w:rsidRDefault="00177F41" w:rsidP="00811EE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567"/>
        <w:jc w:val="both"/>
      </w:pPr>
      <w:r w:rsidRPr="00F24E02">
        <w:t xml:space="preserve">Po ověření a schválení splnění všech podmínek ukončení montáže (MC) bude vypracován Protokol o </w:t>
      </w:r>
      <w:r w:rsidR="00777C70">
        <w:t xml:space="preserve">mechanickém dokončení </w:t>
      </w:r>
      <w:r w:rsidR="00285DF1">
        <w:t>(MC)</w:t>
      </w:r>
      <w:r w:rsidRPr="00F24E02">
        <w:t xml:space="preserve"> a podepsán oběma smluvními stranami.</w:t>
      </w:r>
    </w:p>
    <w:p w:rsidR="00811EE4" w:rsidRDefault="00811EE4" w:rsidP="00177F4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spacing w:before="120" w:after="120"/>
        <w:ind w:left="567"/>
        <w:jc w:val="both"/>
      </w:pPr>
      <w:r>
        <w:t>K </w:t>
      </w:r>
      <w:r w:rsidR="00820DC5">
        <w:t xml:space="preserve"> MC </w:t>
      </w:r>
      <w:r>
        <w:t xml:space="preserve"> budou přiloženy veškeré potřebné dokumenty  jako např. : </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Prohlášení o shodě  - dle zákona 22/1997 Sb.</w:t>
      </w:r>
      <w:r>
        <w:tab/>
      </w:r>
      <w:r>
        <w:tab/>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Certifikáty k použitým materiálům a výrobkům</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Originály stavebního de</w:t>
      </w:r>
      <w:r w:rsidR="002045D3">
        <w:t>ní</w:t>
      </w:r>
      <w:r>
        <w:t>ku</w:t>
      </w:r>
    </w:p>
    <w:p w:rsidR="002045D3" w:rsidRDefault="002045D3"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Atesty na použitý materiál</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 xml:space="preserve">Protokoly o jakosti a kompletnosti dodávek a prací </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Návody k obsluze  pro jednotlivé stroje a za</w:t>
      </w:r>
      <w:r w:rsidR="00783321">
        <w:t>ř</w:t>
      </w:r>
      <w:r>
        <w:t>ízení v českém jazyce</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Seznam doporučených ND na 2 letý provoz vč. dodavatele a sjednávacího čísla</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 xml:space="preserve">Protokoly o zkouškách provedených při realizaci stavby </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Měření vč protokolů  (</w:t>
      </w:r>
      <w:r w:rsidR="00777C70">
        <w:t>např. o ustavení, měření ložisek výchozí stav, atd.</w:t>
      </w:r>
      <w:r>
        <w:t>)</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Doklady na VTZ</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 xml:space="preserve">Protokoly o nastavení </w:t>
      </w:r>
    </w:p>
    <w:p w:rsidR="00811EE4" w:rsidRDefault="006D13C1"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Platné a</w:t>
      </w:r>
      <w:r w:rsidR="00811EE4">
        <w:t xml:space="preserve">testy  na zařízení do </w:t>
      </w:r>
      <w:r>
        <w:t xml:space="preserve">ATEX </w:t>
      </w:r>
    </w:p>
    <w:p w:rsidR="00777C70" w:rsidRDefault="00777C70" w:rsidP="00F31EDB">
      <w:pPr>
        <w:numPr>
          <w:ilvl w:val="0"/>
          <w:numId w:val="35"/>
        </w:numPr>
        <w:tabs>
          <w:tab w:val="left" w:pos="567"/>
          <w:tab w:val="left" w:pos="1134"/>
          <w:tab w:val="left" w:pos="1276"/>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jc w:val="both"/>
      </w:pPr>
      <w:r>
        <w:t>Manuály pro údržbu a provoz</w:t>
      </w:r>
    </w:p>
    <w:p w:rsidR="00777C70" w:rsidRDefault="00D01EBD"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Seznam vad a nedodělku,které nebrání provedení JP</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Cejchovací protokoly</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1 x as buil dokumentaci</w:t>
      </w:r>
    </w:p>
    <w:p w:rsidR="00811EE4" w:rsidRDefault="00811EE4" w:rsidP="00F31EDB">
      <w:pPr>
        <w:numPr>
          <w:ilvl w:val="0"/>
          <w:numId w:val="35"/>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281" w:hanging="357"/>
        <w:jc w:val="both"/>
      </w:pPr>
      <w:r>
        <w:t>Osvědčení o jakosti a kompletnosti el. rozvaděčů vč.</w:t>
      </w:r>
      <w:r w:rsidR="00E64626">
        <w:t xml:space="preserve"> </w:t>
      </w:r>
      <w:r>
        <w:t>dodavatelské dokumentace</w:t>
      </w:r>
    </w:p>
    <w:p w:rsidR="00783321" w:rsidRDefault="00177F41" w:rsidP="00177F4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spacing w:before="120" w:after="120"/>
        <w:ind w:left="567"/>
        <w:jc w:val="both"/>
      </w:pPr>
      <w:r w:rsidRPr="00F24E02">
        <w:t xml:space="preserve">Nedokončené činnosti ZHOTOVITELE, které nebrání bezpečnému zahájení </w:t>
      </w:r>
      <w:r w:rsidR="00777C70">
        <w:t>JP</w:t>
      </w:r>
      <w:r w:rsidRPr="00F24E02">
        <w:t xml:space="preserve"> budou sepsány do seznamu vad a nedodělků. Tento seznam bude přiložen k protokolu jako jeho nedílná součást. </w:t>
      </w:r>
    </w:p>
    <w:p w:rsidR="00783321" w:rsidRDefault="00783321" w:rsidP="001447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567" w:hanging="567"/>
        <w:jc w:val="both"/>
      </w:pPr>
      <w:r>
        <w:t>8.1.2</w:t>
      </w:r>
      <w:r w:rsidR="006C5273">
        <w:tab/>
      </w:r>
      <w:r w:rsidR="00D645DE">
        <w:rPr>
          <w:u w:val="single"/>
        </w:rPr>
        <w:t>JEDNOTNÉ PŘEZKOUŠENÍ</w:t>
      </w:r>
      <w:r w:rsidR="007C0788">
        <w:rPr>
          <w:u w:val="single"/>
        </w:rPr>
        <w:t xml:space="preserve"> (JP)</w:t>
      </w:r>
      <w:r w:rsidR="00B54D6C">
        <w:t xml:space="preserve"> </w:t>
      </w:r>
      <w:r w:rsidR="005D0718" w:rsidRPr="005D0718">
        <w:t>prokazuje správnost projektového řešení, funkčnost zařízení jednotlivě i ve vzájemných funkčních vazbách, schopnost trvale bezpečného provozu zařízení a jeho připravenost k</w:t>
      </w:r>
      <w:r w:rsidR="00E64626">
        <w:t xml:space="preserve"> Jednotnému přezkoušení </w:t>
      </w:r>
      <w:r w:rsidR="005D0718" w:rsidRPr="00E64626">
        <w:t>.</w:t>
      </w:r>
      <w:r w:rsidR="005D0718" w:rsidRPr="005D0718">
        <w:t xml:space="preserve"> Funkční vyzkoušení je ukončeno protokolem. Úspěšné provedení této zkoušky umožňuje zahájení </w:t>
      </w:r>
      <w:r w:rsidR="00FF2126">
        <w:t>ZZH</w:t>
      </w:r>
      <w:r w:rsidR="006C5273">
        <w:t xml:space="preserve"> </w:t>
      </w:r>
    </w:p>
    <w:p w:rsidR="006A3F0D" w:rsidRDefault="006A3F0D" w:rsidP="001447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567" w:hanging="567"/>
        <w:jc w:val="both"/>
      </w:pPr>
      <w:r>
        <w:t xml:space="preserve">K </w:t>
      </w:r>
      <w:r w:rsidR="007C0788">
        <w:t>JP</w:t>
      </w:r>
      <w:r>
        <w:t xml:space="preserve"> budou přiloženy veškeré potřebné dokumenty  jako např. : </w:t>
      </w:r>
    </w:p>
    <w:p w:rsidR="006A3F0D" w:rsidRDefault="006A3F0D" w:rsidP="00F31EDB">
      <w:pPr>
        <w:numPr>
          <w:ilvl w:val="0"/>
          <w:numId w:val="36"/>
        </w:numPr>
        <w:tabs>
          <w:tab w:val="left" w:pos="567"/>
          <w:tab w:val="left" w:pos="1134"/>
          <w:tab w:val="left" w:pos="1276"/>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134" w:hanging="567"/>
        <w:jc w:val="both"/>
      </w:pPr>
      <w:r>
        <w:t>Protokoly o zaškolení údržby a obsluhy</w:t>
      </w:r>
    </w:p>
    <w:p w:rsidR="006A3F0D" w:rsidRDefault="006A3F0D" w:rsidP="00F31EDB">
      <w:pPr>
        <w:numPr>
          <w:ilvl w:val="0"/>
          <w:numId w:val="36"/>
        </w:numPr>
        <w:tabs>
          <w:tab w:val="left" w:pos="567"/>
          <w:tab w:val="left" w:pos="1134"/>
          <w:tab w:val="left" w:pos="1276"/>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134" w:hanging="567"/>
        <w:jc w:val="both"/>
      </w:pPr>
      <w:r>
        <w:t>Revize elektro</w:t>
      </w:r>
    </w:p>
    <w:p w:rsidR="006A3F0D" w:rsidRDefault="006A3F0D" w:rsidP="00F31EDB">
      <w:pPr>
        <w:numPr>
          <w:ilvl w:val="0"/>
          <w:numId w:val="36"/>
        </w:numPr>
        <w:tabs>
          <w:tab w:val="left" w:pos="567"/>
          <w:tab w:val="left" w:pos="1134"/>
          <w:tab w:val="left" w:pos="1276"/>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134" w:hanging="567"/>
        <w:jc w:val="both"/>
      </w:pPr>
      <w:r>
        <w:t>Revize VTZ</w:t>
      </w:r>
    </w:p>
    <w:p w:rsidR="00934EB1" w:rsidRDefault="0052316A" w:rsidP="00F31EDB">
      <w:pPr>
        <w:numPr>
          <w:ilvl w:val="0"/>
          <w:numId w:val="36"/>
        </w:numPr>
        <w:tabs>
          <w:tab w:val="left" w:pos="567"/>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843" w:hanging="1276"/>
        <w:jc w:val="both"/>
      </w:pPr>
      <w:r>
        <w:t xml:space="preserve">Protokol o </w:t>
      </w:r>
      <w:r w:rsidR="001C0607">
        <w:t>instalovaném příkonu</w:t>
      </w:r>
      <w:r>
        <w:t xml:space="preserve"> </w:t>
      </w:r>
    </w:p>
    <w:p w:rsidR="006A3F0D" w:rsidRDefault="006A3F0D" w:rsidP="00F31EDB">
      <w:pPr>
        <w:numPr>
          <w:ilvl w:val="0"/>
          <w:numId w:val="36"/>
        </w:numPr>
        <w:tabs>
          <w:tab w:val="left" w:pos="567"/>
          <w:tab w:val="left" w:pos="1134"/>
          <w:tab w:val="left" w:pos="1276"/>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134" w:hanging="567"/>
        <w:jc w:val="both"/>
      </w:pPr>
      <w:r>
        <w:t>Protokoly z</w:t>
      </w:r>
      <w:r w:rsidR="00820DC5">
        <w:t>  JP</w:t>
      </w:r>
      <w:r w:rsidR="002045D3">
        <w:t>, revize provedené v</w:t>
      </w:r>
      <w:r w:rsidR="00E64626">
        <w:t> JP</w:t>
      </w:r>
    </w:p>
    <w:p w:rsidR="00E64626" w:rsidRDefault="00E64626" w:rsidP="00F31EDB">
      <w:pPr>
        <w:numPr>
          <w:ilvl w:val="0"/>
          <w:numId w:val="36"/>
        </w:numPr>
        <w:tabs>
          <w:tab w:val="left" w:pos="567"/>
          <w:tab w:val="left" w:pos="1134"/>
          <w:tab w:val="left" w:pos="1276"/>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134" w:hanging="567"/>
        <w:jc w:val="both"/>
      </w:pPr>
      <w:r>
        <w:t>Specifikace paliv a maziv  a ostatních látek nezbytných pro bezporuchový provoz Díla</w:t>
      </w:r>
    </w:p>
    <w:p w:rsidR="00E64626" w:rsidRDefault="00E64626" w:rsidP="00F31EDB">
      <w:pPr>
        <w:numPr>
          <w:ilvl w:val="0"/>
          <w:numId w:val="36"/>
        </w:numPr>
        <w:tabs>
          <w:tab w:val="left" w:pos="567"/>
          <w:tab w:val="left" w:pos="1134"/>
          <w:tab w:val="left" w:pos="1276"/>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134" w:hanging="567"/>
        <w:jc w:val="both"/>
      </w:pPr>
      <w:r>
        <w:t>Kontaktní informace  na záruční a pozáruční servis</w:t>
      </w:r>
    </w:p>
    <w:p w:rsidR="00E64626" w:rsidRDefault="00E64626" w:rsidP="00F31EDB">
      <w:pPr>
        <w:numPr>
          <w:ilvl w:val="0"/>
          <w:numId w:val="36"/>
        </w:numPr>
        <w:tabs>
          <w:tab w:val="left" w:pos="567"/>
          <w:tab w:val="left" w:pos="1134"/>
          <w:tab w:val="left" w:pos="1276"/>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134" w:hanging="567"/>
        <w:jc w:val="both"/>
      </w:pPr>
      <w:r>
        <w:t>Harmonogram údržby a servisu</w:t>
      </w:r>
    </w:p>
    <w:p w:rsidR="007C0788" w:rsidRDefault="007C0788" w:rsidP="007C0788">
      <w:pPr>
        <w:pStyle w:val="Zhlav"/>
        <w:tabs>
          <w:tab w:val="clear" w:pos="4536"/>
          <w:tab w:val="clear" w:pos="9072"/>
          <w:tab w:val="left" w:pos="567"/>
        </w:tabs>
        <w:ind w:left="567"/>
        <w:jc w:val="both"/>
      </w:pPr>
      <w:r>
        <w:t xml:space="preserve">Součástí JP je </w:t>
      </w:r>
      <w:r w:rsidRPr="005D0718">
        <w:t xml:space="preserve">období bezpečného a plynulého provozu zařízení za normálních provozních podmínek, s cílem dosáhnout projektovaných parametrů při splnění podmínek uvedených </w:t>
      </w:r>
      <w:r w:rsidRPr="006159B6">
        <w:t>v čl. 9.3.</w:t>
      </w:r>
      <w:r w:rsidRPr="005D0718">
        <w:t xml:space="preserve"> </w:t>
      </w:r>
    </w:p>
    <w:p w:rsidR="007C0788" w:rsidRDefault="007C0788" w:rsidP="007C078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855" w:hanging="567"/>
        <w:jc w:val="both"/>
      </w:pPr>
      <w:r>
        <w:tab/>
        <w:t xml:space="preserve">- budou přiloženy veškeré potřebné dokumenty  jako např: </w:t>
      </w:r>
    </w:p>
    <w:p w:rsidR="007C0788" w:rsidRDefault="007C0788" w:rsidP="00871295">
      <w:pPr>
        <w:numPr>
          <w:ilvl w:val="0"/>
          <w:numId w:val="37"/>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134" w:hanging="567"/>
        <w:jc w:val="both"/>
      </w:pPr>
      <w:r>
        <w:t>Vystavení protokolu o JP podepsané oběma stranami</w:t>
      </w:r>
    </w:p>
    <w:p w:rsidR="007C0788" w:rsidRDefault="007C0788" w:rsidP="007C0788">
      <w:pPr>
        <w:tabs>
          <w:tab w:val="left" w:pos="567"/>
          <w:tab w:val="left" w:pos="1134"/>
          <w:tab w:val="left" w:pos="1276"/>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jc w:val="both"/>
      </w:pPr>
    </w:p>
    <w:p w:rsidR="00CA3EA4" w:rsidRDefault="007C0788" w:rsidP="00F31EDB">
      <w:pPr>
        <w:numPr>
          <w:ilvl w:val="2"/>
          <w:numId w:val="39"/>
        </w:numPr>
        <w:tabs>
          <w:tab w:val="left" w:pos="567"/>
        </w:tabs>
        <w:ind w:hanging="567"/>
      </w:pPr>
      <w:r>
        <w:lastRenderedPageBreak/>
        <w:t>ZKOUŠKY ZARUČOVANÝCH HODNOT (ZZH)</w:t>
      </w:r>
      <w:r w:rsidR="00177F41" w:rsidRPr="005D0718">
        <w:t xml:space="preserve"> znamená prokázání </w:t>
      </w:r>
      <w:r w:rsidR="002B2396">
        <w:t xml:space="preserve">zaručovaných hodnot </w:t>
      </w:r>
      <w:r w:rsidR="006C5273">
        <w:t xml:space="preserve"> po </w:t>
      </w:r>
      <w:r w:rsidR="00177F41" w:rsidRPr="005D0718">
        <w:t xml:space="preserve"> </w:t>
      </w:r>
      <w:r>
        <w:t>JP</w:t>
      </w:r>
      <w:r w:rsidR="00177F41" w:rsidRPr="005D0718">
        <w:t xml:space="preserve">. O provedených </w:t>
      </w:r>
      <w:r>
        <w:t>ZZH</w:t>
      </w:r>
      <w:r w:rsidR="00177F41" w:rsidRPr="005D0718">
        <w:t xml:space="preserve"> budou vyhotoveny protokoly a podpisem obou smluvních stran potvrzeno jejich splnění.</w:t>
      </w:r>
      <w:r w:rsidR="00CA3EA4" w:rsidRPr="00CA3EA4">
        <w:t xml:space="preserve"> </w:t>
      </w:r>
      <w:r w:rsidR="00CA3EA4">
        <w:t>Měření provede nezávisl</w:t>
      </w:r>
      <w:r w:rsidR="00884775">
        <w:t>á</w:t>
      </w:r>
      <w:r w:rsidR="00CA3EA4">
        <w:t xml:space="preserve"> </w:t>
      </w:r>
      <w:r w:rsidR="00884775">
        <w:t>společnost autorizovaná pro měření pachů olfaktometrickou metodou dle ČSN EN 13</w:t>
      </w:r>
      <w:r w:rsidR="0071143E">
        <w:t> </w:t>
      </w:r>
      <w:r w:rsidR="00884775">
        <w:t>725</w:t>
      </w:r>
      <w:r w:rsidR="0071143E">
        <w:t>.</w:t>
      </w:r>
      <w:r w:rsidR="00CA3EA4">
        <w:t xml:space="preserve"> </w:t>
      </w:r>
    </w:p>
    <w:p w:rsidR="00177F41" w:rsidRDefault="00B54D6C" w:rsidP="00144737">
      <w:pPr>
        <w:tabs>
          <w:tab w:val="left" w:pos="567"/>
        </w:tabs>
        <w:ind w:left="720" w:hanging="567"/>
      </w:pPr>
      <w:r>
        <w:t xml:space="preserve">Postup </w:t>
      </w:r>
      <w:r w:rsidRPr="0077372B">
        <w:t xml:space="preserve">dle </w:t>
      </w:r>
      <w:smartTag w:uri="urn:schemas-microsoft-com:office:smarttags" w:element="metricconverter">
        <w:smartTagPr>
          <w:attr w:name="ProductID" w:val="9.4 a"/>
        </w:smartTagPr>
        <w:r w:rsidRPr="0077372B">
          <w:t>9.4 a</w:t>
        </w:r>
      </w:smartTag>
      <w:r w:rsidRPr="0077372B">
        <w:t xml:space="preserve"> musí být splněny a prověřeny parametry dle 9.</w:t>
      </w:r>
      <w:r w:rsidR="0052316A">
        <w:t>3</w:t>
      </w:r>
    </w:p>
    <w:p w:rsidR="002045D3" w:rsidRDefault="009E1FCB" w:rsidP="0014473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855" w:hanging="567"/>
        <w:jc w:val="both"/>
      </w:pPr>
      <w:r>
        <w:tab/>
        <w:t xml:space="preserve">Ke </w:t>
      </w:r>
      <w:r w:rsidR="007C0788">
        <w:t>ZZH</w:t>
      </w:r>
      <w:r w:rsidR="0077372B">
        <w:t xml:space="preserve">  budou přiloženy veškeré potřebné dokumenty  jako např</w:t>
      </w:r>
      <w:r w:rsidR="002045D3">
        <w:t xml:space="preserve">: </w:t>
      </w:r>
    </w:p>
    <w:p w:rsidR="002045D3" w:rsidRDefault="00B13E99" w:rsidP="00F31EDB">
      <w:pPr>
        <w:numPr>
          <w:ilvl w:val="0"/>
          <w:numId w:val="38"/>
        </w:numPr>
        <w:tabs>
          <w:tab w:val="clear" w:pos="855"/>
          <w:tab w:val="left" w:pos="567"/>
          <w:tab w:val="left" w:pos="1134"/>
          <w:tab w:val="num"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134" w:hanging="567"/>
        <w:jc w:val="both"/>
      </w:pPr>
      <w:r>
        <w:t xml:space="preserve">Vystavení </w:t>
      </w:r>
      <w:r w:rsidR="002045D3">
        <w:t>protokol</w:t>
      </w:r>
      <w:r>
        <w:t>u</w:t>
      </w:r>
      <w:r w:rsidR="002045D3">
        <w:t xml:space="preserve"> o </w:t>
      </w:r>
      <w:r w:rsidR="003B09D7">
        <w:t xml:space="preserve">výsledcích  </w:t>
      </w:r>
      <w:r w:rsidR="002045D3">
        <w:t>autorizovan</w:t>
      </w:r>
      <w:r w:rsidR="003B09D7">
        <w:t>ých</w:t>
      </w:r>
      <w:r w:rsidR="002045D3">
        <w:t xml:space="preserve"> </w:t>
      </w:r>
      <w:r>
        <w:t xml:space="preserve">měření </w:t>
      </w:r>
      <w:r w:rsidR="002045D3">
        <w:t>ovzduší</w:t>
      </w:r>
    </w:p>
    <w:p w:rsidR="002045D3" w:rsidRDefault="0077372B" w:rsidP="00F31EDB">
      <w:pPr>
        <w:numPr>
          <w:ilvl w:val="0"/>
          <w:numId w:val="38"/>
        </w:numPr>
        <w:tabs>
          <w:tab w:val="clear" w:pos="855"/>
          <w:tab w:val="left" w:pos="567"/>
          <w:tab w:val="left" w:pos="1134"/>
          <w:tab w:val="num" w:pos="1276"/>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 w:val="left" w:pos="15309"/>
          <w:tab w:val="left" w:pos="15876"/>
          <w:tab w:val="left" w:pos="16443"/>
        </w:tabs>
        <w:ind w:left="1134" w:hanging="567"/>
        <w:jc w:val="both"/>
      </w:pPr>
      <w:r>
        <w:t>Oboustranně podepsaný p</w:t>
      </w:r>
      <w:r w:rsidR="003B09D7">
        <w:t xml:space="preserve">rotokol o vyhodnocení </w:t>
      </w:r>
      <w:r w:rsidR="007C0788">
        <w:t>ZZH</w:t>
      </w:r>
    </w:p>
    <w:p w:rsidR="00177F41" w:rsidRDefault="00177F41" w:rsidP="00F31EDB">
      <w:pPr>
        <w:pStyle w:val="Zhlav"/>
        <w:numPr>
          <w:ilvl w:val="2"/>
          <w:numId w:val="39"/>
        </w:numPr>
        <w:tabs>
          <w:tab w:val="clear" w:pos="4536"/>
          <w:tab w:val="clear" w:pos="9072"/>
          <w:tab w:val="left" w:pos="567"/>
        </w:tabs>
        <w:ind w:hanging="567"/>
        <w:jc w:val="both"/>
      </w:pPr>
      <w:r w:rsidRPr="00B54D6C">
        <w:rPr>
          <w:u w:val="single"/>
        </w:rPr>
        <w:t>P</w:t>
      </w:r>
      <w:r w:rsidR="00B54D6C" w:rsidRPr="00B54D6C">
        <w:rPr>
          <w:u w:val="single"/>
        </w:rPr>
        <w:t xml:space="preserve">rotokol o předání a převzetí  znamená, že </w:t>
      </w:r>
      <w:r w:rsidR="00B54D6C" w:rsidRPr="00B54D6C">
        <w:t xml:space="preserve">- </w:t>
      </w:r>
      <w:r w:rsidRPr="00B54D6C">
        <w:t xml:space="preserve">po provedení </w:t>
      </w:r>
      <w:r w:rsidR="00FF2126" w:rsidRPr="00B54D6C">
        <w:t>úspěšn</w:t>
      </w:r>
      <w:r w:rsidR="00FF2126">
        <w:t>é</w:t>
      </w:r>
      <w:r w:rsidR="00FF2126" w:rsidRPr="00B54D6C">
        <w:t xml:space="preserve"> </w:t>
      </w:r>
      <w:r w:rsidR="00FF2126">
        <w:t xml:space="preserve">ZZH </w:t>
      </w:r>
      <w:r w:rsidRPr="00B54D6C">
        <w:t xml:space="preserve">a </w:t>
      </w:r>
      <w:r w:rsidR="00B54D6C" w:rsidRPr="00B54D6C">
        <w:t xml:space="preserve"> předání a schválení níže uvedených dokladů </w:t>
      </w:r>
      <w:r w:rsidRPr="00B54D6C">
        <w:t>OBJEDATEL</w:t>
      </w:r>
      <w:r w:rsidR="00B54D6C" w:rsidRPr="00B54D6C">
        <w:t xml:space="preserve"> dílo přebírá.</w:t>
      </w:r>
      <w:r w:rsidRPr="00B54D6C">
        <w:t>:</w:t>
      </w:r>
    </w:p>
    <w:p w:rsidR="00B54D6C" w:rsidRPr="0077372B" w:rsidRDefault="00B54D6C" w:rsidP="00144737">
      <w:pPr>
        <w:pStyle w:val="Zhlav"/>
        <w:tabs>
          <w:tab w:val="clear" w:pos="4536"/>
          <w:tab w:val="clear" w:pos="9072"/>
          <w:tab w:val="left" w:pos="567"/>
        </w:tabs>
        <w:ind w:left="1134" w:hanging="567"/>
        <w:jc w:val="both"/>
      </w:pPr>
      <w:r w:rsidRPr="0077372B">
        <w:t>Doklady</w:t>
      </w:r>
      <w:r w:rsidR="0077372B" w:rsidRPr="0077372B">
        <w:t>,</w:t>
      </w:r>
      <w:r w:rsidR="00C925DD">
        <w:t xml:space="preserve"> </w:t>
      </w:r>
      <w:r w:rsidR="0077372B" w:rsidRPr="0077372B">
        <w:t>které budou předloženy při předání  převzetí díla</w:t>
      </w:r>
      <w:r w:rsidRPr="0077372B">
        <w:t xml:space="preserve"> : </w:t>
      </w:r>
    </w:p>
    <w:p w:rsidR="00177F41" w:rsidRDefault="00177F41" w:rsidP="00F31EDB">
      <w:pPr>
        <w:pStyle w:val="Zhlav"/>
        <w:numPr>
          <w:ilvl w:val="0"/>
          <w:numId w:val="14"/>
        </w:numPr>
        <w:tabs>
          <w:tab w:val="clear" w:pos="1426"/>
          <w:tab w:val="clear" w:pos="4536"/>
          <w:tab w:val="clear" w:pos="9072"/>
          <w:tab w:val="left" w:pos="567"/>
        </w:tabs>
        <w:ind w:left="851" w:hanging="567"/>
        <w:jc w:val="both"/>
      </w:pPr>
      <w:r w:rsidRPr="00B54D6C">
        <w:t>dokumentace skutečného stavu DÍLA,</w:t>
      </w:r>
    </w:p>
    <w:p w:rsidR="005A3E8D" w:rsidRDefault="005A3E8D" w:rsidP="005A3E8D">
      <w:pPr>
        <w:pStyle w:val="Zhlav"/>
        <w:tabs>
          <w:tab w:val="clear" w:pos="4536"/>
          <w:tab w:val="clear" w:pos="9072"/>
          <w:tab w:val="left" w:pos="567"/>
        </w:tabs>
        <w:ind w:left="284"/>
        <w:jc w:val="both"/>
      </w:pPr>
      <w:r>
        <w:t xml:space="preserve">b) </w:t>
      </w:r>
      <w:r w:rsidR="005873CC">
        <w:t>podklady pro aktivaci díla dle struktury O</w:t>
      </w:r>
      <w:bookmarkStart w:id="74" w:name="_Toc97443275"/>
      <w:bookmarkStart w:id="75" w:name="_Toc336841885"/>
      <w:r>
        <w:t>BJEDNATELE</w:t>
      </w:r>
    </w:p>
    <w:p w:rsidR="005A3E8D" w:rsidRPr="005A3E8D" w:rsidRDefault="005A3E8D" w:rsidP="005A3E8D">
      <w:pPr>
        <w:pStyle w:val="Zhlav"/>
        <w:tabs>
          <w:tab w:val="clear" w:pos="4536"/>
          <w:tab w:val="clear" w:pos="9072"/>
          <w:tab w:val="left" w:pos="567"/>
        </w:tabs>
        <w:ind w:left="284"/>
        <w:jc w:val="both"/>
        <w:rPr>
          <w:b/>
          <w:sz w:val="24"/>
          <w:u w:val="single"/>
        </w:rPr>
      </w:pPr>
    </w:p>
    <w:p w:rsidR="003116A9" w:rsidRPr="009A26FC" w:rsidRDefault="005A3E8D" w:rsidP="005A3E8D">
      <w:pPr>
        <w:pStyle w:val="Zhlav"/>
        <w:tabs>
          <w:tab w:val="clear" w:pos="4536"/>
          <w:tab w:val="clear" w:pos="9072"/>
          <w:tab w:val="left" w:pos="567"/>
        </w:tabs>
        <w:ind w:left="284" w:hanging="284"/>
        <w:jc w:val="both"/>
        <w:rPr>
          <w:b/>
          <w:sz w:val="24"/>
          <w:u w:val="single"/>
        </w:rPr>
      </w:pPr>
      <w:r>
        <w:rPr>
          <w:b/>
          <w:sz w:val="24"/>
          <w:u w:val="single"/>
        </w:rPr>
        <w:t>9.</w:t>
      </w:r>
      <w:r>
        <w:rPr>
          <w:b/>
          <w:sz w:val="24"/>
          <w:u w:val="single"/>
        </w:rPr>
        <w:tab/>
      </w:r>
      <w:r w:rsidR="004068E7">
        <w:rPr>
          <w:b/>
          <w:sz w:val="24"/>
          <w:u w:val="single"/>
        </w:rPr>
        <w:t>V</w:t>
      </w:r>
      <w:r w:rsidR="00F4766B">
        <w:rPr>
          <w:b/>
          <w:sz w:val="24"/>
          <w:u w:val="single"/>
        </w:rPr>
        <w:t>Ý</w:t>
      </w:r>
      <w:r w:rsidR="003116A9" w:rsidRPr="009A26FC">
        <w:rPr>
          <w:b/>
          <w:sz w:val="24"/>
          <w:u w:val="single"/>
        </w:rPr>
        <w:t xml:space="preserve">KONOVÉ ZÁRUKY A </w:t>
      </w:r>
      <w:bookmarkEnd w:id="74"/>
      <w:bookmarkEnd w:id="75"/>
      <w:r w:rsidR="00FF2126">
        <w:rPr>
          <w:b/>
          <w:sz w:val="24"/>
          <w:u w:val="single"/>
        </w:rPr>
        <w:t>ZARUČOVANÉ HODNOTY</w:t>
      </w:r>
    </w:p>
    <w:p w:rsidR="003116A9" w:rsidRPr="009E1FCB" w:rsidRDefault="003116A9" w:rsidP="00F31EDB">
      <w:pPr>
        <w:pStyle w:val="Nzevplohy"/>
        <w:numPr>
          <w:ilvl w:val="1"/>
          <w:numId w:val="15"/>
        </w:numPr>
        <w:tabs>
          <w:tab w:val="clear" w:pos="705"/>
        </w:tabs>
        <w:spacing w:before="120" w:after="0"/>
        <w:ind w:left="567" w:hanging="567"/>
        <w:outlineLvl w:val="1"/>
        <w:rPr>
          <w:rFonts w:ascii="Arial" w:hAnsi="Arial"/>
          <w:b/>
          <w:sz w:val="24"/>
        </w:rPr>
      </w:pPr>
      <w:bookmarkStart w:id="76" w:name="_Toc97443276"/>
      <w:bookmarkStart w:id="77" w:name="_Toc336841886"/>
      <w:r w:rsidRPr="009E1FCB">
        <w:rPr>
          <w:rFonts w:ascii="Arial" w:hAnsi="Arial"/>
          <w:b/>
        </w:rPr>
        <w:t>VÝKONOVÁ ZÁ</w:t>
      </w:r>
      <w:r w:rsidRPr="009E1FCB">
        <w:rPr>
          <w:rFonts w:ascii="Arial" w:hAnsi="Arial"/>
          <w:b/>
          <w:sz w:val="24"/>
        </w:rPr>
        <w:t>RUKA ZHOTOVITELE</w:t>
      </w:r>
      <w:bookmarkEnd w:id="76"/>
      <w:bookmarkEnd w:id="77"/>
    </w:p>
    <w:p w:rsidR="00235B5A" w:rsidRDefault="00120801" w:rsidP="003116A9">
      <w:pPr>
        <w:pStyle w:val="Nzevplohy"/>
        <w:spacing w:before="120" w:after="120"/>
        <w:ind w:left="567"/>
        <w:rPr>
          <w:rFonts w:ascii="Arial" w:hAnsi="Arial"/>
        </w:rPr>
      </w:pPr>
      <w:r w:rsidRPr="00120801">
        <w:rPr>
          <w:rFonts w:ascii="Arial" w:hAnsi="Arial"/>
          <w:b/>
          <w:sz w:val="24"/>
        </w:rPr>
        <w:t>ZHOTOVITEL ručí za to, ž</w:t>
      </w:r>
      <w:r w:rsidR="003116A9" w:rsidRPr="007370C2">
        <w:rPr>
          <w:rFonts w:ascii="Arial" w:hAnsi="Arial"/>
        </w:rPr>
        <w:t>e</w:t>
      </w:r>
      <w:r w:rsidR="003116A9" w:rsidRPr="009A26FC">
        <w:rPr>
          <w:rFonts w:ascii="Arial" w:hAnsi="Arial"/>
        </w:rPr>
        <w:t xml:space="preserve"> provoz </w:t>
      </w:r>
      <w:r w:rsidR="003116A9">
        <w:rPr>
          <w:rFonts w:ascii="Arial" w:hAnsi="Arial"/>
        </w:rPr>
        <w:t>STUDENÉ PLAZMY</w:t>
      </w:r>
      <w:r w:rsidR="003116A9" w:rsidRPr="009A26FC">
        <w:rPr>
          <w:rFonts w:ascii="Arial" w:hAnsi="Arial"/>
        </w:rPr>
        <w:t xml:space="preserve">  bude splňovat projektované  parametry stanovené ve SMLOUVĚ a bude dosahovat </w:t>
      </w:r>
      <w:r w:rsidR="00FF2126">
        <w:rPr>
          <w:rFonts w:ascii="Arial" w:hAnsi="Arial"/>
        </w:rPr>
        <w:t>zaručovaných hodnot</w:t>
      </w:r>
      <w:r w:rsidR="003116A9" w:rsidRPr="009A26FC">
        <w:rPr>
          <w:rFonts w:ascii="Arial" w:hAnsi="Arial"/>
        </w:rPr>
        <w:t xml:space="preserve">, pokud bude provozována v souladu s požadavky příslušných manuálů a podle technických podmínek uvedených v této SMLOUVĚ. V případě, že provoz </w:t>
      </w:r>
      <w:r w:rsidR="003116A9">
        <w:rPr>
          <w:rFonts w:ascii="Arial" w:hAnsi="Arial"/>
        </w:rPr>
        <w:t>STUDENÉ PLAZMY</w:t>
      </w:r>
      <w:r w:rsidR="003116A9" w:rsidRPr="009A26FC">
        <w:rPr>
          <w:rFonts w:ascii="Arial" w:hAnsi="Arial"/>
        </w:rPr>
        <w:t xml:space="preserve"> nebude splňovat </w:t>
      </w:r>
      <w:r w:rsidR="002B2396">
        <w:rPr>
          <w:rFonts w:ascii="Arial" w:hAnsi="Arial"/>
        </w:rPr>
        <w:t>zaručované hodnoty</w:t>
      </w:r>
      <w:r w:rsidR="003116A9" w:rsidRPr="009A26FC">
        <w:rPr>
          <w:rFonts w:ascii="Arial" w:hAnsi="Arial"/>
        </w:rPr>
        <w:t xml:space="preserve">, ZHOTOVITEL vynaloží  veškeré úsilí, aby upravil provoz </w:t>
      </w:r>
      <w:r w:rsidR="003116A9">
        <w:rPr>
          <w:rFonts w:ascii="Arial" w:hAnsi="Arial"/>
        </w:rPr>
        <w:t>STUDENÉ PLAZMY</w:t>
      </w:r>
      <w:r w:rsidR="003116A9" w:rsidRPr="009A26FC">
        <w:rPr>
          <w:rFonts w:ascii="Arial" w:hAnsi="Arial"/>
        </w:rPr>
        <w:t xml:space="preserve"> nebo její příslušné části tak, aby provoz </w:t>
      </w:r>
      <w:r w:rsidR="003116A9">
        <w:rPr>
          <w:rFonts w:ascii="Arial" w:hAnsi="Arial"/>
        </w:rPr>
        <w:t>STUDENÉ PLAZMY</w:t>
      </w:r>
      <w:r w:rsidR="003116A9" w:rsidRPr="009A26FC">
        <w:rPr>
          <w:rFonts w:ascii="Arial" w:hAnsi="Arial"/>
        </w:rPr>
        <w:t xml:space="preserve"> s</w:t>
      </w:r>
      <w:r w:rsidR="003116A9">
        <w:rPr>
          <w:rFonts w:ascii="Arial" w:hAnsi="Arial"/>
        </w:rPr>
        <w:t>plňoval</w:t>
      </w:r>
      <w:r w:rsidR="003116A9" w:rsidRPr="009A26FC">
        <w:rPr>
          <w:rFonts w:ascii="Arial" w:hAnsi="Arial"/>
        </w:rPr>
        <w:t xml:space="preserve"> požadavky tohoto článku. ZHOTOVITEL bude úzce spolupracovat a koordinovat své činnosti s OBJEDNATELEM tak, aby omezení využití a použití provozu </w:t>
      </w:r>
      <w:r w:rsidR="003116A9">
        <w:rPr>
          <w:rFonts w:ascii="Arial" w:hAnsi="Arial"/>
        </w:rPr>
        <w:t>STUDENÉ PLAZMY</w:t>
      </w:r>
      <w:r w:rsidR="003116A9" w:rsidRPr="009A26FC">
        <w:rPr>
          <w:rFonts w:ascii="Arial" w:hAnsi="Arial"/>
        </w:rPr>
        <w:t xml:space="preserve"> bylo minimalizováno.</w:t>
      </w:r>
    </w:p>
    <w:p w:rsidR="00934EB1" w:rsidRDefault="00B7029F" w:rsidP="00F31EDB">
      <w:pPr>
        <w:pStyle w:val="Nzevplohy"/>
        <w:numPr>
          <w:ilvl w:val="1"/>
          <w:numId w:val="15"/>
        </w:numPr>
        <w:spacing w:before="120" w:after="120"/>
        <w:rPr>
          <w:rFonts w:ascii="Arial" w:hAnsi="Arial"/>
          <w:b/>
          <w:sz w:val="24"/>
        </w:rPr>
      </w:pPr>
      <w:r>
        <w:rPr>
          <w:rFonts w:ascii="Arial" w:hAnsi="Arial"/>
          <w:b/>
          <w:sz w:val="24"/>
        </w:rPr>
        <w:t xml:space="preserve">TECHNICKÉ POŽADAVKY </w:t>
      </w:r>
      <w:r w:rsidR="007370C2">
        <w:rPr>
          <w:rFonts w:ascii="Arial" w:hAnsi="Arial"/>
          <w:b/>
          <w:sz w:val="24"/>
        </w:rPr>
        <w:t>na Dílo</w:t>
      </w:r>
    </w:p>
    <w:p w:rsidR="00934EB1" w:rsidRPr="00BA00D1" w:rsidRDefault="007370C2" w:rsidP="00F31EDB">
      <w:pPr>
        <w:pStyle w:val="Nzevplohy"/>
        <w:numPr>
          <w:ilvl w:val="2"/>
          <w:numId w:val="15"/>
        </w:numPr>
        <w:spacing w:before="120" w:after="120"/>
        <w:rPr>
          <w:rFonts w:ascii="Arial" w:hAnsi="Arial"/>
          <w:sz w:val="24"/>
        </w:rPr>
      </w:pPr>
      <w:r w:rsidRPr="00BA00D1">
        <w:rPr>
          <w:rFonts w:ascii="Arial" w:hAnsi="Arial"/>
          <w:sz w:val="24"/>
        </w:rPr>
        <w:t xml:space="preserve">Minimální účinnost – </w:t>
      </w:r>
      <w:r w:rsidR="005D35FA">
        <w:rPr>
          <w:rFonts w:ascii="Arial" w:hAnsi="Arial"/>
          <w:sz w:val="24"/>
        </w:rPr>
        <w:t xml:space="preserve">Dílo dosáhne minimálně </w:t>
      </w:r>
      <w:r w:rsidR="00E01D86">
        <w:rPr>
          <w:rFonts w:ascii="Arial" w:hAnsi="Arial"/>
          <w:sz w:val="24"/>
        </w:rPr>
        <w:t>50</w:t>
      </w:r>
      <w:r w:rsidR="00120801" w:rsidRPr="00BA00D1">
        <w:rPr>
          <w:rFonts w:ascii="Arial" w:hAnsi="Arial"/>
          <w:sz w:val="24"/>
        </w:rPr>
        <w:t>% účinnosti</w:t>
      </w:r>
      <w:r w:rsidRPr="00BA00D1">
        <w:rPr>
          <w:rFonts w:ascii="Arial" w:hAnsi="Arial"/>
          <w:sz w:val="24"/>
        </w:rPr>
        <w:t xml:space="preserve"> </w:t>
      </w:r>
      <w:r w:rsidR="00BA00D1" w:rsidRPr="00BA00D1">
        <w:rPr>
          <w:rFonts w:ascii="Arial" w:hAnsi="Arial"/>
          <w:sz w:val="24"/>
        </w:rPr>
        <w:t>prokázané v ZZH</w:t>
      </w:r>
    </w:p>
    <w:p w:rsidR="00934EB1" w:rsidRPr="00BA00D1" w:rsidRDefault="007370C2" w:rsidP="00F31EDB">
      <w:pPr>
        <w:pStyle w:val="Nzevplohy"/>
        <w:numPr>
          <w:ilvl w:val="2"/>
          <w:numId w:val="15"/>
        </w:numPr>
        <w:spacing w:before="120" w:after="120"/>
        <w:rPr>
          <w:rFonts w:ascii="Arial" w:hAnsi="Arial"/>
          <w:sz w:val="24"/>
          <w:szCs w:val="24"/>
        </w:rPr>
      </w:pPr>
      <w:r w:rsidRPr="00BA00D1">
        <w:rPr>
          <w:rFonts w:ascii="Arial" w:hAnsi="Arial"/>
          <w:sz w:val="24"/>
          <w:szCs w:val="24"/>
        </w:rPr>
        <w:t xml:space="preserve">Maximální instalovaný příkon – </w:t>
      </w:r>
      <w:r w:rsidR="00120801" w:rsidRPr="00BA00D1">
        <w:rPr>
          <w:rFonts w:ascii="Arial" w:hAnsi="Arial"/>
          <w:sz w:val="24"/>
          <w:szCs w:val="24"/>
        </w:rPr>
        <w:t xml:space="preserve">Dílo bude navrženo tak , aby maximální </w:t>
      </w:r>
      <w:r w:rsidRPr="00BA00D1">
        <w:rPr>
          <w:rFonts w:ascii="Arial" w:hAnsi="Arial"/>
          <w:sz w:val="24"/>
          <w:szCs w:val="24"/>
        </w:rPr>
        <w:t xml:space="preserve">instalovaný štítkový příkon </w:t>
      </w:r>
      <w:r w:rsidR="00407A4A">
        <w:rPr>
          <w:rFonts w:ascii="Arial" w:hAnsi="Arial"/>
          <w:sz w:val="24"/>
          <w:szCs w:val="24"/>
        </w:rPr>
        <w:t xml:space="preserve">všech zařízení </w:t>
      </w:r>
      <w:r w:rsidR="00BA00D1">
        <w:rPr>
          <w:rFonts w:ascii="Arial" w:hAnsi="Arial"/>
          <w:sz w:val="24"/>
          <w:szCs w:val="24"/>
        </w:rPr>
        <w:t>nepřesáhl</w:t>
      </w:r>
      <w:r w:rsidR="00BA00D1" w:rsidRPr="00BA00D1">
        <w:rPr>
          <w:rFonts w:ascii="Arial" w:hAnsi="Arial"/>
          <w:sz w:val="24"/>
          <w:szCs w:val="24"/>
        </w:rPr>
        <w:t xml:space="preserve"> </w:t>
      </w:r>
      <w:r w:rsidRPr="00BA00D1">
        <w:rPr>
          <w:rFonts w:ascii="Arial" w:hAnsi="Arial"/>
          <w:sz w:val="24"/>
          <w:szCs w:val="24"/>
        </w:rPr>
        <w:t>hodnot</w:t>
      </w:r>
      <w:r w:rsidR="00BA00D1">
        <w:rPr>
          <w:rFonts w:ascii="Arial" w:hAnsi="Arial"/>
          <w:sz w:val="24"/>
          <w:szCs w:val="24"/>
        </w:rPr>
        <w:t>u</w:t>
      </w:r>
      <w:r w:rsidRPr="00BA00D1">
        <w:rPr>
          <w:rFonts w:ascii="Arial" w:hAnsi="Arial"/>
          <w:sz w:val="24"/>
          <w:szCs w:val="24"/>
        </w:rPr>
        <w:t xml:space="preserve"> </w:t>
      </w:r>
      <w:r w:rsidR="00E01D86">
        <w:rPr>
          <w:rFonts w:ascii="Arial" w:hAnsi="Arial"/>
          <w:sz w:val="24"/>
          <w:szCs w:val="24"/>
        </w:rPr>
        <w:t>80</w:t>
      </w:r>
      <w:r w:rsidRPr="00BA00D1">
        <w:rPr>
          <w:rFonts w:ascii="Arial" w:hAnsi="Arial"/>
          <w:sz w:val="24"/>
          <w:szCs w:val="24"/>
        </w:rPr>
        <w:t xml:space="preserve">  kW</w:t>
      </w:r>
    </w:p>
    <w:p w:rsidR="00934EB1" w:rsidRDefault="00120801" w:rsidP="00F31EDB">
      <w:pPr>
        <w:pStyle w:val="Nzevplohy"/>
        <w:numPr>
          <w:ilvl w:val="2"/>
          <w:numId w:val="15"/>
        </w:numPr>
        <w:spacing w:before="120" w:after="120"/>
        <w:rPr>
          <w:rFonts w:ascii="Arial" w:hAnsi="Arial"/>
        </w:rPr>
      </w:pPr>
      <w:r w:rsidRPr="00120801">
        <w:rPr>
          <w:rFonts w:ascii="Arial" w:hAnsi="Arial"/>
          <w:b/>
          <w:sz w:val="24"/>
          <w:szCs w:val="24"/>
        </w:rPr>
        <w:t>Minimální životnost modulu studené plazmy</w:t>
      </w:r>
      <w:r w:rsidR="007370C2">
        <w:rPr>
          <w:rFonts w:ascii="Arial" w:hAnsi="Arial"/>
        </w:rPr>
        <w:t xml:space="preserve"> – Dílo  bude navrženo tak, aby instalovaný modul </w:t>
      </w:r>
      <w:r w:rsidR="00BA00D1">
        <w:rPr>
          <w:rFonts w:ascii="Arial" w:hAnsi="Arial"/>
        </w:rPr>
        <w:t>na tvorbu</w:t>
      </w:r>
      <w:r w:rsidR="007370C2">
        <w:rPr>
          <w:rFonts w:ascii="Arial" w:hAnsi="Arial"/>
        </w:rPr>
        <w:t xml:space="preserve"> studené plazmy </w:t>
      </w:r>
      <w:r w:rsidR="00B7029F">
        <w:rPr>
          <w:rFonts w:ascii="Arial" w:hAnsi="Arial"/>
        </w:rPr>
        <w:t>měl minimální životnost 8</w:t>
      </w:r>
      <w:r w:rsidR="00BA00D1">
        <w:rPr>
          <w:rFonts w:ascii="Arial" w:hAnsi="Arial"/>
        </w:rPr>
        <w:t> </w:t>
      </w:r>
      <w:r w:rsidR="00B7029F">
        <w:rPr>
          <w:rFonts w:ascii="Arial" w:hAnsi="Arial"/>
        </w:rPr>
        <w:t>000</w:t>
      </w:r>
      <w:r w:rsidR="00BA00D1">
        <w:rPr>
          <w:rFonts w:ascii="Arial" w:hAnsi="Arial"/>
        </w:rPr>
        <w:t xml:space="preserve"> provozních </w:t>
      </w:r>
      <w:r w:rsidR="00B7029F">
        <w:rPr>
          <w:rFonts w:ascii="Arial" w:hAnsi="Arial"/>
        </w:rPr>
        <w:t xml:space="preserve">hodin </w:t>
      </w:r>
    </w:p>
    <w:p w:rsidR="003116A9" w:rsidRPr="00B20A33" w:rsidRDefault="005C6FD9" w:rsidP="00F31EDB">
      <w:pPr>
        <w:pStyle w:val="Nzevplohy"/>
        <w:numPr>
          <w:ilvl w:val="1"/>
          <w:numId w:val="15"/>
        </w:numPr>
        <w:tabs>
          <w:tab w:val="clear" w:pos="705"/>
        </w:tabs>
        <w:spacing w:before="120" w:after="0"/>
        <w:ind w:left="567" w:hanging="567"/>
        <w:outlineLvl w:val="1"/>
        <w:rPr>
          <w:rFonts w:ascii="Arial" w:hAnsi="Arial"/>
          <w:b/>
        </w:rPr>
      </w:pPr>
      <w:r>
        <w:rPr>
          <w:rFonts w:ascii="Arial" w:hAnsi="Arial"/>
          <w:b/>
        </w:rPr>
        <w:t xml:space="preserve"> ZARUČOVANÉ HODNOTY</w:t>
      </w:r>
    </w:p>
    <w:p w:rsidR="003116A9" w:rsidRDefault="003116A9" w:rsidP="003116A9">
      <w:pPr>
        <w:pStyle w:val="Nzevplohy"/>
        <w:spacing w:before="120" w:after="0"/>
        <w:ind w:left="567"/>
        <w:rPr>
          <w:rFonts w:ascii="Arial" w:hAnsi="Arial"/>
        </w:rPr>
      </w:pPr>
      <w:r w:rsidRPr="00B20A33">
        <w:rPr>
          <w:rFonts w:ascii="Arial" w:hAnsi="Arial"/>
        </w:rPr>
        <w:t xml:space="preserve">ZHOTOVITEL garantuje že </w:t>
      </w:r>
      <w:r w:rsidR="007370C2">
        <w:rPr>
          <w:rFonts w:ascii="Arial" w:hAnsi="Arial"/>
        </w:rPr>
        <w:t>Dílo</w:t>
      </w:r>
      <w:r w:rsidR="007370C2" w:rsidRPr="00B20A33">
        <w:rPr>
          <w:rFonts w:ascii="Arial" w:hAnsi="Arial"/>
        </w:rPr>
        <w:t xml:space="preserve"> </w:t>
      </w:r>
      <w:r w:rsidRPr="00B20A33">
        <w:rPr>
          <w:rFonts w:ascii="Arial" w:hAnsi="Arial"/>
        </w:rPr>
        <w:t xml:space="preserve">dosáhne následující </w:t>
      </w:r>
      <w:r w:rsidR="002B2396">
        <w:rPr>
          <w:rFonts w:ascii="Arial" w:hAnsi="Arial"/>
        </w:rPr>
        <w:t>zaručované hodnoty</w:t>
      </w:r>
      <w:r w:rsidRPr="00B20A33">
        <w:rPr>
          <w:rFonts w:ascii="Arial" w:hAnsi="Arial"/>
        </w:rPr>
        <w:t>:</w:t>
      </w:r>
    </w:p>
    <w:p w:rsidR="009F1234" w:rsidRPr="00B20A33" w:rsidRDefault="009F1234" w:rsidP="003116A9">
      <w:pPr>
        <w:pStyle w:val="Nzevplohy"/>
        <w:spacing w:before="120" w:after="0"/>
        <w:ind w:left="567"/>
        <w:rPr>
          <w:rFonts w:ascii="Arial" w:hAnsi="Arial"/>
        </w:rPr>
      </w:pPr>
    </w:p>
    <w:p w:rsidR="003116A9" w:rsidRDefault="00D8688A" w:rsidP="00F31EDB">
      <w:pPr>
        <w:pStyle w:val="Zkladntext2"/>
        <w:numPr>
          <w:ilvl w:val="2"/>
          <w:numId w:val="15"/>
        </w:numPr>
        <w:tabs>
          <w:tab w:val="clear" w:pos="720"/>
        </w:tabs>
        <w:spacing w:after="0" w:line="240" w:lineRule="auto"/>
        <w:ind w:left="567" w:hanging="567"/>
        <w:jc w:val="both"/>
        <w:outlineLvl w:val="2"/>
      </w:pPr>
      <w:r>
        <w:t>ÚČINNOST REDUKCE PACHOVÝCH EMISÍ</w:t>
      </w:r>
    </w:p>
    <w:p w:rsidR="00F3459A" w:rsidRDefault="00F3459A" w:rsidP="00F3459A">
      <w:pPr>
        <w:pStyle w:val="Zkladntext2"/>
        <w:spacing w:after="0" w:line="240" w:lineRule="auto"/>
        <w:ind w:left="705"/>
        <w:jc w:val="both"/>
        <w:outlineLvl w:val="2"/>
      </w:pPr>
      <w:r w:rsidRPr="00AE2919">
        <w:t>Zaručovaná hodnota účinnosti technologi</w:t>
      </w:r>
      <w:r>
        <w:t xml:space="preserve">e STUDENÉ PLAZMY musí být min. </w:t>
      </w:r>
      <w:r w:rsidR="00E01D86">
        <w:t>50</w:t>
      </w:r>
      <w:r w:rsidRPr="00AE2919">
        <w:rPr>
          <w:b/>
        </w:rPr>
        <w:t>%</w:t>
      </w:r>
      <w:r>
        <w:rPr>
          <w:b/>
        </w:rPr>
        <w:t xml:space="preserve"> </w:t>
      </w:r>
      <w:r w:rsidRPr="007F03E5">
        <w:t>při výkonu odtahového ventilátoru odp</w:t>
      </w:r>
      <w:r>
        <w:t>adního vzduchu na 100%</w:t>
      </w:r>
      <w:r w:rsidRPr="007F03E5">
        <w:t>, což odpovídá množství odpadního vzduch</w:t>
      </w:r>
      <w:r w:rsidR="00942A06">
        <w:t xml:space="preserve">u   v objemu cca </w:t>
      </w:r>
      <w:r w:rsidR="00E01D86">
        <w:t>80000</w:t>
      </w:r>
      <w:r w:rsidRPr="007F03E5">
        <w:t xml:space="preserve"> Nm</w:t>
      </w:r>
      <w:r w:rsidRPr="007F03E5">
        <w:rPr>
          <w:vertAlign w:val="superscript"/>
        </w:rPr>
        <w:t>3</w:t>
      </w:r>
      <w:r w:rsidRPr="007F03E5">
        <w:t>/hod</w:t>
      </w:r>
      <w:r w:rsidR="00942A06">
        <w:t xml:space="preserve"> pro výduch </w:t>
      </w:r>
      <w:r w:rsidR="00E01D86">
        <w:t>Cipres</w:t>
      </w:r>
      <w:r w:rsidR="00942A06">
        <w:t xml:space="preserve"> ,</w:t>
      </w:r>
      <w:r w:rsidR="00942A06" w:rsidRPr="00942A06">
        <w:t xml:space="preserve"> </w:t>
      </w:r>
      <w:r w:rsidR="00E01D86">
        <w:t>80000</w:t>
      </w:r>
      <w:r w:rsidR="00942A06" w:rsidRPr="007F03E5">
        <w:t xml:space="preserve"> Nm</w:t>
      </w:r>
      <w:r w:rsidR="00942A06" w:rsidRPr="007F03E5">
        <w:rPr>
          <w:vertAlign w:val="superscript"/>
        </w:rPr>
        <w:t>3</w:t>
      </w:r>
      <w:r w:rsidR="00942A06" w:rsidRPr="007F03E5">
        <w:t>/hod</w:t>
      </w:r>
      <w:r w:rsidR="00942A06">
        <w:t xml:space="preserve"> pro výduch </w:t>
      </w:r>
      <w:r w:rsidR="00E01D86">
        <w:t>Eu</w:t>
      </w:r>
      <w:r w:rsidR="00871295">
        <w:t>r</w:t>
      </w:r>
      <w:r w:rsidR="00E01D86">
        <w:t>oimpinanc</w:t>
      </w:r>
      <w:r w:rsidR="00871295">
        <w:t>i</w:t>
      </w:r>
    </w:p>
    <w:p w:rsidR="00D8688A" w:rsidRPr="00CB00B3" w:rsidRDefault="00D8688A" w:rsidP="00F3459A">
      <w:pPr>
        <w:pStyle w:val="Zkladntext2"/>
        <w:spacing w:after="0" w:line="240" w:lineRule="auto"/>
        <w:ind w:left="567" w:hanging="567"/>
        <w:jc w:val="both"/>
        <w:outlineLvl w:val="2"/>
      </w:pPr>
      <w:r>
        <w:tab/>
      </w:r>
    </w:p>
    <w:p w:rsidR="00D8688A" w:rsidRPr="007611C9" w:rsidRDefault="00D8688A" w:rsidP="00D8688A">
      <w:pPr>
        <w:pStyle w:val="Zkladntextodsazen"/>
        <w:spacing w:after="120"/>
        <w:ind w:left="851" w:hanging="851"/>
        <w:outlineLvl w:val="1"/>
        <w:rPr>
          <w:b/>
        </w:rPr>
      </w:pPr>
      <w:bookmarkStart w:id="78" w:name="_Toc97443286"/>
      <w:bookmarkStart w:id="79" w:name="_Toc336841895"/>
      <w:r w:rsidRPr="007611C9">
        <w:rPr>
          <w:b/>
        </w:rPr>
        <w:t>9.</w:t>
      </w:r>
      <w:r w:rsidR="00BA00D1">
        <w:rPr>
          <w:b/>
        </w:rPr>
        <w:t>4</w:t>
      </w:r>
      <w:r w:rsidRPr="007611C9">
        <w:rPr>
          <w:b/>
        </w:rPr>
        <w:tab/>
      </w:r>
      <w:bookmarkEnd w:id="78"/>
      <w:bookmarkEnd w:id="79"/>
      <w:r w:rsidR="00E34E4A">
        <w:rPr>
          <w:b/>
        </w:rPr>
        <w:t>JEDNOTNÉ PŘEZKOUŠENÍ (JP)</w:t>
      </w:r>
    </w:p>
    <w:p w:rsidR="00D8688A" w:rsidRPr="007611C9" w:rsidRDefault="00D8688A" w:rsidP="00D8688A">
      <w:pPr>
        <w:pStyle w:val="Zkladntextodsazen"/>
        <w:spacing w:line="240" w:lineRule="auto"/>
        <w:ind w:left="851" w:hanging="851"/>
      </w:pPr>
      <w:r w:rsidRPr="007611C9">
        <w:t>9.3.1</w:t>
      </w:r>
      <w:r w:rsidRPr="007611C9">
        <w:tab/>
        <w:t xml:space="preserve">Aby se předvedla schopnost provozu STUDENÉ PLAZMY dosáhnout stabilního a spolehlivé redukce pachových emisí, ZHOTOVITEL musí provést </w:t>
      </w:r>
      <w:r w:rsidR="00E34E4A">
        <w:t>JEDNOTNÉ</w:t>
      </w:r>
      <w:r w:rsidRPr="007611C9">
        <w:t xml:space="preserve"> </w:t>
      </w:r>
      <w:r w:rsidR="00E34E4A">
        <w:t>PŘEZKOUŠENÍ</w:t>
      </w:r>
      <w:r w:rsidRPr="007611C9">
        <w:t xml:space="preserve"> zařízení po dobu </w:t>
      </w:r>
      <w:r w:rsidR="005D70DE">
        <w:t xml:space="preserve">provozu Díla </w:t>
      </w:r>
      <w:r w:rsidR="002B2396">
        <w:t xml:space="preserve">72 hodin </w:t>
      </w:r>
      <w:r w:rsidRPr="007611C9">
        <w:t xml:space="preserve"> v souladu s podmínkami SMLOUVY</w:t>
      </w:r>
      <w:r w:rsidR="0089757A" w:rsidRPr="007611C9">
        <w:t xml:space="preserve">. </w:t>
      </w:r>
    </w:p>
    <w:p w:rsidR="007611C9" w:rsidRDefault="00D8688A" w:rsidP="00D8688A">
      <w:pPr>
        <w:pStyle w:val="Zkladntextodsazen"/>
        <w:spacing w:line="240" w:lineRule="auto"/>
        <w:ind w:left="851" w:hanging="851"/>
      </w:pPr>
      <w:r w:rsidRPr="007611C9">
        <w:lastRenderedPageBreak/>
        <w:t>9.3.2</w:t>
      </w:r>
      <w:r w:rsidRPr="007611C9">
        <w:tab/>
      </w:r>
      <w:r w:rsidR="00E34E4A">
        <w:t>JP</w:t>
      </w:r>
      <w:r w:rsidRPr="007611C9">
        <w:t xml:space="preserve"> bude provedena </w:t>
      </w:r>
      <w:r w:rsidR="007611C9">
        <w:t>v automatickém režimu jednotky STUDENÁ PLAZMA</w:t>
      </w:r>
    </w:p>
    <w:p w:rsidR="00D8688A" w:rsidRPr="007611C9" w:rsidRDefault="00D8688A" w:rsidP="00D8688A">
      <w:pPr>
        <w:pStyle w:val="Zkladntextodsazen"/>
        <w:spacing w:line="240" w:lineRule="auto"/>
        <w:ind w:left="851" w:hanging="851"/>
      </w:pPr>
      <w:r w:rsidRPr="007611C9">
        <w:t>9.3.3</w:t>
      </w:r>
      <w:r w:rsidRPr="007611C9">
        <w:tab/>
        <w:t xml:space="preserve">Po dobu </w:t>
      </w:r>
      <w:r w:rsidR="00E34E4A">
        <w:t>JP</w:t>
      </w:r>
      <w:r w:rsidRPr="007611C9">
        <w:t xml:space="preserve"> nejsou povoleny údržbářské práce. </w:t>
      </w:r>
    </w:p>
    <w:p w:rsidR="00D8688A" w:rsidRPr="007611C9" w:rsidRDefault="00D8688A" w:rsidP="002B2396">
      <w:pPr>
        <w:pStyle w:val="Zkladntextodsazen"/>
        <w:spacing w:line="240" w:lineRule="auto"/>
        <w:ind w:left="851" w:hanging="851"/>
      </w:pPr>
      <w:r w:rsidRPr="007611C9">
        <w:t>9.3.4</w:t>
      </w:r>
      <w:r w:rsidRPr="007611C9">
        <w:tab/>
        <w:t xml:space="preserve">Detailní podmínky pro provádění </w:t>
      </w:r>
      <w:r w:rsidR="00E34E4A">
        <w:t>JP</w:t>
      </w:r>
      <w:r w:rsidRPr="007611C9">
        <w:t xml:space="preserve"> </w:t>
      </w:r>
      <w:r w:rsidR="008825F1" w:rsidRPr="007611C9">
        <w:t>PROVOZU STUDENÉ PLAZMY</w:t>
      </w:r>
      <w:r w:rsidRPr="007611C9">
        <w:t xml:space="preserve"> </w:t>
      </w:r>
      <w:r w:rsidR="002B2396">
        <w:t xml:space="preserve">budou projednány </w:t>
      </w:r>
      <w:r w:rsidR="00170413">
        <w:t xml:space="preserve">a písemně stanoveny </w:t>
      </w:r>
      <w:r w:rsidR="002B2396">
        <w:t>mezi Objednatelem a Zhotovitelem</w:t>
      </w:r>
      <w:r w:rsidR="00170413">
        <w:t xml:space="preserve"> před zahájením JP</w:t>
      </w:r>
      <w:r w:rsidR="007611C9" w:rsidRPr="006159B6">
        <w:t>.</w:t>
      </w:r>
      <w:r w:rsidR="007611C9">
        <w:t xml:space="preserve"> </w:t>
      </w:r>
      <w:r w:rsidR="0095126C">
        <w:t xml:space="preserve">Objednatel </w:t>
      </w:r>
      <w:r w:rsidRPr="007611C9">
        <w:t xml:space="preserve">poskytne </w:t>
      </w:r>
      <w:r w:rsidR="008825F1" w:rsidRPr="007611C9">
        <w:t>elektrickou energii</w:t>
      </w:r>
      <w:r w:rsidR="0095126C">
        <w:t xml:space="preserve">, ostatní energie/media </w:t>
      </w:r>
      <w:r w:rsidRPr="007611C9">
        <w:t xml:space="preserve">a provozní personál pro provedení </w:t>
      </w:r>
      <w:r w:rsidR="00E34E4A">
        <w:t>JP</w:t>
      </w:r>
      <w:r w:rsidRPr="007611C9">
        <w:t>.</w:t>
      </w:r>
    </w:p>
    <w:p w:rsidR="00D8688A" w:rsidRPr="007611C9" w:rsidRDefault="00D8688A" w:rsidP="00D8688A">
      <w:pPr>
        <w:pStyle w:val="Zkladntextodsazen"/>
        <w:spacing w:line="240" w:lineRule="auto"/>
        <w:ind w:left="851" w:hanging="851"/>
      </w:pPr>
      <w:r w:rsidRPr="007611C9">
        <w:t>9.3</w:t>
      </w:r>
      <w:r w:rsidRPr="002B2396">
        <w:t>.5</w:t>
      </w:r>
      <w:r w:rsidRPr="007611C9">
        <w:tab/>
        <w:t xml:space="preserve">Úspěšné absolvování </w:t>
      </w:r>
      <w:r w:rsidR="00E34E4A">
        <w:t>JP</w:t>
      </w:r>
      <w:r w:rsidRPr="007611C9">
        <w:t xml:space="preserve"> je podmínkou pro zahájení </w:t>
      </w:r>
      <w:r w:rsidR="00E34E4A">
        <w:t>ZKOUŠKY ZARUČOVANÝCH HODNOT</w:t>
      </w:r>
      <w:r w:rsidR="0095126C">
        <w:t>.</w:t>
      </w:r>
    </w:p>
    <w:p w:rsidR="006F77B9" w:rsidRDefault="006F77B9" w:rsidP="00CA3EA4">
      <w:pPr>
        <w:pStyle w:val="Zkladntextodsazen"/>
        <w:spacing w:line="240" w:lineRule="auto"/>
        <w:ind w:left="851" w:hanging="851"/>
        <w:outlineLvl w:val="1"/>
        <w:rPr>
          <w:b/>
        </w:rPr>
      </w:pPr>
      <w:bookmarkStart w:id="80" w:name="_Toc97443287"/>
      <w:bookmarkStart w:id="81" w:name="_Toc336841896"/>
    </w:p>
    <w:p w:rsidR="00D8688A" w:rsidRPr="007611C9" w:rsidRDefault="00D8688A" w:rsidP="00CA3EA4">
      <w:pPr>
        <w:pStyle w:val="Zkladntextodsazen"/>
        <w:spacing w:line="240" w:lineRule="auto"/>
        <w:ind w:left="851" w:hanging="851"/>
        <w:outlineLvl w:val="1"/>
        <w:rPr>
          <w:b/>
        </w:rPr>
      </w:pPr>
      <w:r w:rsidRPr="007611C9">
        <w:rPr>
          <w:b/>
        </w:rPr>
        <w:t>9.</w:t>
      </w:r>
      <w:r w:rsidR="00BA00D1">
        <w:rPr>
          <w:b/>
        </w:rPr>
        <w:t>5</w:t>
      </w:r>
      <w:r w:rsidRPr="007611C9">
        <w:rPr>
          <w:b/>
        </w:rPr>
        <w:tab/>
        <w:t xml:space="preserve">TECHNICKÉ PODMÍNKY PRO </w:t>
      </w:r>
      <w:bookmarkEnd w:id="80"/>
      <w:bookmarkEnd w:id="81"/>
      <w:r w:rsidR="00E34E4A" w:rsidRPr="00E34E4A">
        <w:rPr>
          <w:b/>
        </w:rPr>
        <w:t>ZKOUŠKY ZARUČOVANÝCH HODNOT</w:t>
      </w:r>
      <w:r w:rsidR="00E34E4A">
        <w:rPr>
          <w:b/>
        </w:rPr>
        <w:t xml:space="preserve"> (ZZH)</w:t>
      </w:r>
    </w:p>
    <w:p w:rsidR="00D8688A" w:rsidRPr="007611C9" w:rsidRDefault="00D8688A" w:rsidP="00D8688A">
      <w:pPr>
        <w:pStyle w:val="Zkladntextodsazen"/>
        <w:spacing w:line="240" w:lineRule="auto"/>
        <w:ind w:left="851" w:hanging="851"/>
      </w:pPr>
      <w:r w:rsidRPr="007611C9">
        <w:t>9.4.</w:t>
      </w:r>
      <w:r w:rsidR="008825F1" w:rsidRPr="007611C9">
        <w:t>1</w:t>
      </w:r>
      <w:r w:rsidRPr="007611C9">
        <w:tab/>
      </w:r>
      <w:r w:rsidR="0095126C">
        <w:t xml:space="preserve">Provedení a podmínky </w:t>
      </w:r>
      <w:r w:rsidR="00E34E4A">
        <w:t>ZZH</w:t>
      </w:r>
      <w:r w:rsidR="0095126C">
        <w:t xml:space="preserve"> budou  </w:t>
      </w:r>
      <w:r w:rsidR="005D70DE">
        <w:t xml:space="preserve">projednány </w:t>
      </w:r>
      <w:r w:rsidR="00342DE0">
        <w:t xml:space="preserve">a písemně stanoveny </w:t>
      </w:r>
      <w:r w:rsidR="005D70DE">
        <w:t>mezi Objednatelem a Zhotovitelem</w:t>
      </w:r>
      <w:r w:rsidR="00342DE0">
        <w:t xml:space="preserve"> před zahájením ZZH.</w:t>
      </w:r>
    </w:p>
    <w:p w:rsidR="00D8688A" w:rsidRPr="007611C9" w:rsidRDefault="008825F1" w:rsidP="00D8688A">
      <w:pPr>
        <w:pStyle w:val="Zkladntextodsazen"/>
        <w:spacing w:line="240" w:lineRule="auto"/>
        <w:ind w:left="851" w:hanging="851"/>
      </w:pPr>
      <w:r w:rsidRPr="007611C9">
        <w:t>9.4.2</w:t>
      </w:r>
      <w:r w:rsidR="00D8688A" w:rsidRPr="007611C9">
        <w:tab/>
      </w:r>
      <w:r w:rsidR="00E34E4A">
        <w:t>ZZH</w:t>
      </w:r>
      <w:r w:rsidR="00D8688A" w:rsidRPr="007611C9">
        <w:t xml:space="preserve"> bude provedena v termínu/délce </w:t>
      </w:r>
      <w:r w:rsidR="00342DE0">
        <w:t>min. 8</w:t>
      </w:r>
      <w:r w:rsidR="0095126C">
        <w:t xml:space="preserve"> hodin</w:t>
      </w:r>
      <w:r w:rsidR="00D8688A" w:rsidRPr="007611C9">
        <w:t>.</w:t>
      </w:r>
    </w:p>
    <w:p w:rsidR="008825F1" w:rsidRPr="007611C9" w:rsidRDefault="008825F1" w:rsidP="00D8688A">
      <w:pPr>
        <w:pStyle w:val="Zkladntextodsazen"/>
        <w:spacing w:line="240" w:lineRule="auto"/>
        <w:ind w:left="851" w:hanging="851"/>
      </w:pPr>
      <w:r w:rsidRPr="007611C9">
        <w:t>9.4.3</w:t>
      </w:r>
      <w:r w:rsidR="00D8688A" w:rsidRPr="007611C9">
        <w:tab/>
      </w:r>
      <w:r w:rsidR="00E34E4A">
        <w:t>ZZH</w:t>
      </w:r>
      <w:r w:rsidR="00D8688A" w:rsidRPr="007611C9">
        <w:t xml:space="preserve"> musí být provedeny při ustálených provozních podmínkách</w:t>
      </w:r>
      <w:r w:rsidR="00B0425F">
        <w:t xml:space="preserve"> </w:t>
      </w:r>
    </w:p>
    <w:p w:rsidR="00D8688A" w:rsidRPr="007611C9" w:rsidRDefault="006F77B9" w:rsidP="00D8688A">
      <w:pPr>
        <w:pStyle w:val="Zkladntextodsazen"/>
        <w:spacing w:line="240" w:lineRule="auto"/>
        <w:ind w:left="851" w:hanging="851"/>
      </w:pPr>
      <w:r>
        <w:t>9.4.4</w:t>
      </w:r>
      <w:r w:rsidR="00D8688A" w:rsidRPr="007611C9">
        <w:tab/>
        <w:t xml:space="preserve">Před zahájením </w:t>
      </w:r>
      <w:r w:rsidR="00E34E4A">
        <w:t>ZZH</w:t>
      </w:r>
      <w:r w:rsidR="00D8688A" w:rsidRPr="007611C9">
        <w:t xml:space="preserve"> </w:t>
      </w:r>
      <w:r w:rsidR="003B3B42" w:rsidRPr="007611C9">
        <w:t xml:space="preserve">bude zajištěn </w:t>
      </w:r>
      <w:r w:rsidR="00D8688A" w:rsidRPr="007611C9">
        <w:t xml:space="preserve"> ustálený provoz </w:t>
      </w:r>
      <w:r w:rsidR="003B3B42" w:rsidRPr="007611C9">
        <w:t>extrakce</w:t>
      </w:r>
      <w:r w:rsidR="000C62B4" w:rsidRPr="007611C9">
        <w:t xml:space="preserve">. </w:t>
      </w:r>
      <w:r w:rsidR="00D8688A" w:rsidRPr="007611C9">
        <w:t xml:space="preserve">Čas zahájení </w:t>
      </w:r>
      <w:r w:rsidR="00E34E4A">
        <w:t>ZZH</w:t>
      </w:r>
      <w:r w:rsidR="00D8688A" w:rsidRPr="007611C9">
        <w:t xml:space="preserve"> bude dohodnut mezi ZHOTOVITELEM a OBJEDNATELEM, zaznamenán a podepsán zodpovědnými zástupci obou stran do provozní knihy </w:t>
      </w:r>
    </w:p>
    <w:p w:rsidR="00D8688A" w:rsidRPr="007611C9" w:rsidRDefault="006F77B9" w:rsidP="00D8688A">
      <w:pPr>
        <w:pStyle w:val="Zkladntextodsazen"/>
        <w:spacing w:line="240" w:lineRule="auto"/>
        <w:ind w:left="851" w:hanging="851"/>
      </w:pPr>
      <w:r>
        <w:t>9.4.5</w:t>
      </w:r>
      <w:r w:rsidR="00D8688A" w:rsidRPr="007611C9">
        <w:tab/>
        <w:t xml:space="preserve">Za řízení a organizaci provozu a vedení záznamů a dokumentace </w:t>
      </w:r>
      <w:r w:rsidR="00E34E4A">
        <w:t>ZZH</w:t>
      </w:r>
      <w:r w:rsidR="00D8688A" w:rsidRPr="007611C9">
        <w:t xml:space="preserve"> odpovídá ZHOTOVITEL. </w:t>
      </w:r>
    </w:p>
    <w:p w:rsidR="00D8688A" w:rsidRPr="007611C9" w:rsidRDefault="006F77B9" w:rsidP="00D8688A">
      <w:pPr>
        <w:pStyle w:val="Zkladntextodsazen"/>
        <w:spacing w:line="240" w:lineRule="auto"/>
        <w:ind w:left="851" w:hanging="851"/>
      </w:pPr>
      <w:r>
        <w:t>9.4.6</w:t>
      </w:r>
      <w:r w:rsidR="00D8688A" w:rsidRPr="007611C9">
        <w:tab/>
      </w:r>
      <w:r w:rsidR="00E34E4A">
        <w:t>ZZH</w:t>
      </w:r>
      <w:r w:rsidR="00D8688A" w:rsidRPr="007611C9">
        <w:t xml:space="preserve"> provede ZHOTOVITEL</w:t>
      </w:r>
    </w:p>
    <w:p w:rsidR="00D8688A" w:rsidRPr="007611C9" w:rsidRDefault="006F77B9" w:rsidP="00D8688A">
      <w:pPr>
        <w:pStyle w:val="Zkladntextodsazen"/>
        <w:spacing w:line="240" w:lineRule="auto"/>
        <w:ind w:left="851" w:hanging="851"/>
      </w:pPr>
      <w:r>
        <w:t>9.4.7</w:t>
      </w:r>
      <w:r w:rsidR="00D8688A" w:rsidRPr="007611C9">
        <w:tab/>
        <w:t xml:space="preserve">Před zahájením </w:t>
      </w:r>
      <w:r w:rsidR="00E34E4A">
        <w:t>ZZH</w:t>
      </w:r>
      <w:r w:rsidR="00D8688A" w:rsidRPr="007611C9">
        <w:t xml:space="preserve"> musí být </w:t>
      </w:r>
      <w:r w:rsidR="000C62B4" w:rsidRPr="007611C9">
        <w:t xml:space="preserve">případně </w:t>
      </w:r>
      <w:r w:rsidR="00D8688A" w:rsidRPr="007611C9">
        <w:t xml:space="preserve">všechny </w:t>
      </w:r>
      <w:r w:rsidR="000C62B4" w:rsidRPr="007611C9">
        <w:t xml:space="preserve">použité </w:t>
      </w:r>
      <w:r w:rsidR="00D8688A" w:rsidRPr="007611C9">
        <w:t xml:space="preserve">přístroje seřízeny a </w:t>
      </w:r>
      <w:r w:rsidR="00342DE0">
        <w:t>z</w:t>
      </w:r>
      <w:r w:rsidR="00D8688A" w:rsidRPr="007611C9">
        <w:t>kalibrovány.</w:t>
      </w:r>
    </w:p>
    <w:p w:rsidR="00D8688A" w:rsidRPr="007611C9" w:rsidRDefault="006F77B9" w:rsidP="00D8688A">
      <w:pPr>
        <w:pStyle w:val="Zkladntextodsazen"/>
        <w:spacing w:line="240" w:lineRule="auto"/>
        <w:ind w:left="851" w:hanging="851"/>
      </w:pPr>
      <w:r>
        <w:t>9.4.8</w:t>
      </w:r>
      <w:r w:rsidR="00D8688A" w:rsidRPr="007611C9">
        <w:tab/>
        <w:t xml:space="preserve">Vyhodnocení </w:t>
      </w:r>
      <w:r w:rsidR="00E34E4A">
        <w:t>ZZH</w:t>
      </w:r>
      <w:r w:rsidR="00D8688A" w:rsidRPr="007611C9">
        <w:t xml:space="preserve"> bude provedeno ZHOTOVITELEM za spoluúčasti OBJEDNATELE a výsledky budou shrnuty do závěrečné zprávy.</w:t>
      </w:r>
    </w:p>
    <w:p w:rsidR="00D8688A" w:rsidRPr="007611C9" w:rsidRDefault="006F77B9" w:rsidP="00D8688A">
      <w:pPr>
        <w:pStyle w:val="Zkladntextodsazen"/>
        <w:spacing w:line="240" w:lineRule="auto"/>
        <w:ind w:left="851" w:hanging="851"/>
      </w:pPr>
      <w:r>
        <w:t>9.4.9</w:t>
      </w:r>
      <w:r w:rsidR="00D8688A" w:rsidRPr="007611C9">
        <w:tab/>
      </w:r>
      <w:r w:rsidR="00C16526">
        <w:t>Brembo</w:t>
      </w:r>
      <w:r w:rsidR="003B3B42" w:rsidRPr="007611C9">
        <w:t xml:space="preserve"> </w:t>
      </w:r>
      <w:r w:rsidR="00D8688A" w:rsidRPr="007611C9">
        <w:t xml:space="preserve">poskytne </w:t>
      </w:r>
      <w:r w:rsidR="003B3B42" w:rsidRPr="007611C9">
        <w:t>elektrickou energii a prov</w:t>
      </w:r>
      <w:r w:rsidR="00D8688A" w:rsidRPr="007611C9">
        <w:t xml:space="preserve">ozní personál pro provedení </w:t>
      </w:r>
      <w:r w:rsidR="00E34E4A">
        <w:t>ZZH</w:t>
      </w:r>
      <w:r w:rsidR="00D8688A" w:rsidRPr="007611C9">
        <w:t xml:space="preserve">. </w:t>
      </w:r>
    </w:p>
    <w:p w:rsidR="00D8688A" w:rsidRDefault="00D8688A" w:rsidP="00D8688A">
      <w:pPr>
        <w:pStyle w:val="Zkladntextodsazen"/>
        <w:spacing w:line="240" w:lineRule="auto"/>
        <w:ind w:left="851" w:hanging="851"/>
      </w:pPr>
      <w:r w:rsidRPr="007611C9">
        <w:t>9.4.1</w:t>
      </w:r>
      <w:r w:rsidR="006F77B9">
        <w:t>0</w:t>
      </w:r>
      <w:r w:rsidRPr="007611C9">
        <w:tab/>
      </w:r>
      <w:r w:rsidR="00E34E4A">
        <w:t>ZZH</w:t>
      </w:r>
      <w:r w:rsidRPr="007611C9">
        <w:t xml:space="preserve"> se považuje za úspěšnou, jestliže proběhl požadovaný provoz </w:t>
      </w:r>
      <w:r w:rsidR="003B3B42" w:rsidRPr="007611C9">
        <w:t>STUDENÉ PLAZMY</w:t>
      </w:r>
      <w:r w:rsidRPr="007611C9">
        <w:t xml:space="preserve"> po dobu </w:t>
      </w:r>
      <w:r w:rsidR="00342DE0">
        <w:t>min. 8</w:t>
      </w:r>
      <w:r w:rsidR="00B0425F" w:rsidRPr="007611C9">
        <w:t xml:space="preserve"> </w:t>
      </w:r>
      <w:r w:rsidRPr="007611C9">
        <w:t xml:space="preserve">hodin a byly splněny všechny </w:t>
      </w:r>
      <w:r w:rsidR="003A49CB">
        <w:t>Zaručované hodnoty</w:t>
      </w:r>
    </w:p>
    <w:p w:rsidR="003A49CB" w:rsidRPr="00816295" w:rsidRDefault="00120801" w:rsidP="00D8688A">
      <w:pPr>
        <w:pStyle w:val="Zkladntextodsazen"/>
        <w:spacing w:line="240" w:lineRule="auto"/>
        <w:ind w:left="851" w:hanging="851"/>
      </w:pPr>
      <w:r w:rsidRPr="00816295">
        <w:t>9.4.11</w:t>
      </w:r>
      <w:r w:rsidRPr="00816295">
        <w:tab/>
        <w:t>V případě neúspěšné ZZH bude po dohodě provedena opakovaná Z</w:t>
      </w:r>
      <w:r w:rsidR="00816295">
        <w:t>Z</w:t>
      </w:r>
      <w:r w:rsidRPr="00816295">
        <w:t>H</w:t>
      </w:r>
    </w:p>
    <w:p w:rsidR="00D8688A" w:rsidRPr="00CA3EA4" w:rsidRDefault="00D8688A" w:rsidP="00D8688A">
      <w:pPr>
        <w:spacing w:before="120"/>
        <w:rPr>
          <w:sz w:val="24"/>
        </w:rPr>
      </w:pPr>
    </w:p>
    <w:p w:rsidR="00D8688A" w:rsidRPr="00CA3EA4" w:rsidRDefault="00D8688A" w:rsidP="00CA3EA4">
      <w:pPr>
        <w:pStyle w:val="Zkladntextodsazen"/>
        <w:spacing w:line="240" w:lineRule="auto"/>
        <w:ind w:left="851" w:hanging="851"/>
        <w:outlineLvl w:val="1"/>
        <w:rPr>
          <w:b/>
        </w:rPr>
      </w:pPr>
      <w:bookmarkStart w:id="82" w:name="_Toc97443288"/>
      <w:bookmarkStart w:id="83" w:name="_Toc336841897"/>
      <w:r w:rsidRPr="00CA3EA4">
        <w:rPr>
          <w:b/>
        </w:rPr>
        <w:t>9.5</w:t>
      </w:r>
      <w:r w:rsidRPr="00CA3EA4">
        <w:rPr>
          <w:b/>
        </w:rPr>
        <w:tab/>
      </w:r>
      <w:r w:rsidR="00B0425F" w:rsidRPr="00CA3EA4">
        <w:rPr>
          <w:b/>
        </w:rPr>
        <w:t xml:space="preserve">ZPŮSOB MĚŘENÍ  A VYHODNOCENÍ </w:t>
      </w:r>
      <w:r w:rsidRPr="00CA3EA4">
        <w:rPr>
          <w:b/>
        </w:rPr>
        <w:t xml:space="preserve"> </w:t>
      </w:r>
      <w:bookmarkEnd w:id="82"/>
      <w:bookmarkEnd w:id="83"/>
      <w:r w:rsidR="00E34E4A">
        <w:rPr>
          <w:b/>
        </w:rPr>
        <w:t>ZZH</w:t>
      </w:r>
    </w:p>
    <w:p w:rsidR="00CA3EA4" w:rsidRDefault="006F77B9" w:rsidP="00F3459A">
      <w:pPr>
        <w:ind w:left="851" w:hanging="851"/>
        <w:jc w:val="both"/>
      </w:pPr>
      <w:r>
        <w:t>9.5.1</w:t>
      </w:r>
      <w:r w:rsidR="00D8688A" w:rsidRPr="00CA3EA4">
        <w:tab/>
      </w:r>
      <w:r w:rsidR="005D35FA">
        <w:t xml:space="preserve">Provozní jednotka </w:t>
      </w:r>
      <w:r w:rsidR="00CA3EA4" w:rsidRPr="00CA3EA4">
        <w:t xml:space="preserve"> bude nastav</w:t>
      </w:r>
      <w:r w:rsidR="00F3459A">
        <w:t xml:space="preserve">ena </w:t>
      </w:r>
      <w:r w:rsidR="005D35FA">
        <w:t>na režim výroby dle obvyklých hodnot</w:t>
      </w:r>
      <w:r w:rsidR="00CA3EA4" w:rsidRPr="00CA3EA4">
        <w:t xml:space="preserve">. Zvolený režim je v kompetenci </w:t>
      </w:r>
      <w:r w:rsidR="00816295">
        <w:t>O</w:t>
      </w:r>
      <w:r w:rsidR="00CA3EA4" w:rsidRPr="00CA3EA4">
        <w:t>bjednatele.</w:t>
      </w:r>
      <w:r w:rsidR="00CA3EA4">
        <w:t xml:space="preserve"> Před odběrem prvního vzorku musí být tato výrobní jednotka v ustáleném chodu na zvolený výrobní režim nejméně 90 minut. Jako „vzorek“ bude nadále označován vzorek odebraný </w:t>
      </w:r>
      <w:r w:rsidR="00697BD7">
        <w:t xml:space="preserve">  ze Zhotovitelem instalovaného Vzorkovacího  místa </w:t>
      </w:r>
      <w:r w:rsidR="00CA3EA4">
        <w:t xml:space="preserve">. </w:t>
      </w:r>
    </w:p>
    <w:p w:rsidR="00407A4A" w:rsidRDefault="00F3459A" w:rsidP="00104887">
      <w:pPr>
        <w:ind w:left="851" w:hanging="851"/>
        <w:jc w:val="both"/>
      </w:pPr>
      <w:r>
        <w:t>9.5.2</w:t>
      </w:r>
      <w:r w:rsidR="006F77B9">
        <w:tab/>
      </w:r>
      <w:r w:rsidR="00CA3EA4">
        <w:t xml:space="preserve">Minimálně 10 minut před odběrem prvního vzorku bude rychlost frekvenčního měniče </w:t>
      </w:r>
      <w:r w:rsidR="003C293A">
        <w:t xml:space="preserve">stávajícího </w:t>
      </w:r>
      <w:r>
        <w:t>odsáv</w:t>
      </w:r>
      <w:r w:rsidR="00E9167D">
        <w:t>acíh ventilátorů ze</w:t>
      </w:r>
      <w:r>
        <w:t xml:space="preserve"> </w:t>
      </w:r>
      <w:r w:rsidR="00CA3EA4">
        <w:t xml:space="preserve"> nastavena na </w:t>
      </w:r>
      <w:r>
        <w:t xml:space="preserve">100 % </w:t>
      </w:r>
    </w:p>
    <w:p w:rsidR="00CA3EA4" w:rsidRDefault="006F77B9" w:rsidP="00104887">
      <w:pPr>
        <w:ind w:left="851" w:hanging="851"/>
        <w:jc w:val="both"/>
      </w:pPr>
      <w:r>
        <w:t>9.5.4</w:t>
      </w:r>
      <w:r>
        <w:tab/>
      </w:r>
      <w:r w:rsidR="00CA3EA4">
        <w:t>Minimálně 30 minut před odběrem prvního vzorku bude jednotka Studená plazma odstaven</w:t>
      </w:r>
      <w:r w:rsidR="00816295">
        <w:t>a</w:t>
      </w:r>
      <w:r w:rsidR="00CA3EA4">
        <w:t xml:space="preserve"> do pohotovostního stavu, bude ukončena aplikace stud</w:t>
      </w:r>
      <w:r w:rsidR="00F3459A">
        <w:t xml:space="preserve">ené plazmy do výduchu </w:t>
      </w:r>
      <w:r w:rsidR="00CA3EA4">
        <w:t>.</w:t>
      </w:r>
    </w:p>
    <w:p w:rsidR="00CA3EA4" w:rsidRDefault="006F77B9" w:rsidP="00104887">
      <w:pPr>
        <w:ind w:left="851" w:hanging="851"/>
        <w:jc w:val="both"/>
      </w:pPr>
      <w:r>
        <w:t>9.5.5</w:t>
      </w:r>
      <w:r>
        <w:tab/>
      </w:r>
      <w:r w:rsidR="009A456B" w:rsidRPr="00816295">
        <w:t xml:space="preserve">Vzorkovací místo je instalováno Zhotovitelem  dle podmínek dodavatele  Studené plazmy </w:t>
      </w:r>
      <w:r w:rsidR="009A456B">
        <w:t xml:space="preserve"> </w:t>
      </w:r>
    </w:p>
    <w:p w:rsidR="00CA3EA4" w:rsidRDefault="006F77B9" w:rsidP="00104887">
      <w:pPr>
        <w:ind w:left="851" w:hanging="851"/>
        <w:jc w:val="both"/>
      </w:pPr>
      <w:r>
        <w:t>9.5.6</w:t>
      </w:r>
      <w:r>
        <w:tab/>
      </w:r>
      <w:r w:rsidR="00CA3EA4">
        <w:t xml:space="preserve">Dosažení předepsaných podmínek dle bodů </w:t>
      </w:r>
      <w:r w:rsidR="005D70DE">
        <w:t>9.5</w:t>
      </w:r>
      <w:r w:rsidR="009A456B">
        <w:t>.</w:t>
      </w:r>
      <w:r w:rsidR="00CA3EA4">
        <w:t xml:space="preserve">1. až </w:t>
      </w:r>
      <w:r w:rsidR="005D70DE">
        <w:t>9.5</w:t>
      </w:r>
      <w:r w:rsidR="00CA3EA4">
        <w:t>.</w:t>
      </w:r>
      <w:r w:rsidR="009A456B">
        <w:t>4</w:t>
      </w:r>
      <w:r w:rsidR="00CA3EA4">
        <w:t xml:space="preserve"> bude písemně potvrzeno zástupci dodavatele a odběratele v protokolu o odběru vzorku/vzorků.</w:t>
      </w:r>
    </w:p>
    <w:p w:rsidR="00CA3EA4" w:rsidRDefault="006F77B9" w:rsidP="00104887">
      <w:pPr>
        <w:ind w:left="851" w:hanging="851"/>
        <w:jc w:val="both"/>
      </w:pPr>
      <w:r>
        <w:t>9.5.7</w:t>
      </w:r>
      <w:r>
        <w:tab/>
      </w:r>
      <w:r w:rsidR="00CA3EA4">
        <w:t>Z</w:t>
      </w:r>
      <w:r w:rsidR="00697BD7">
        <w:t xml:space="preserve"> Vzorkovacího </w:t>
      </w:r>
      <w:r w:rsidR="00CA3EA4">
        <w:t xml:space="preserve"> místa</w:t>
      </w:r>
      <w:r w:rsidR="00816295">
        <w:t xml:space="preserve"> </w:t>
      </w:r>
      <w:r w:rsidR="00CA3EA4">
        <w:t xml:space="preserve">bude zvolenou akreditovanou firmou odebrán první vzorek dle předepsané metodiky pro odběr vzorku. </w:t>
      </w:r>
    </w:p>
    <w:p w:rsidR="00CA3EA4" w:rsidRDefault="006F77B9" w:rsidP="00104887">
      <w:pPr>
        <w:ind w:left="851" w:hanging="851"/>
        <w:jc w:val="both"/>
      </w:pPr>
      <w:r>
        <w:t>9.5.8</w:t>
      </w:r>
      <w:r>
        <w:tab/>
      </w:r>
      <w:r w:rsidR="00CA3EA4">
        <w:t>V době odběru vzorku (+/- 10 minut ) budou pořízeny tištěné kopie řídících obrazovek řídícího syst</w:t>
      </w:r>
      <w:r w:rsidR="00F3459A">
        <w:t>ému.</w:t>
      </w:r>
    </w:p>
    <w:p w:rsidR="00CA3EA4" w:rsidRDefault="006F77B9" w:rsidP="00104887">
      <w:pPr>
        <w:ind w:left="851" w:hanging="851"/>
        <w:jc w:val="both"/>
      </w:pPr>
      <w:r>
        <w:t>9.5.9</w:t>
      </w:r>
      <w:r>
        <w:tab/>
      </w:r>
      <w:r w:rsidR="00CA3EA4">
        <w:t>Neprodleně po odběru prvního vzorku bude uvedena jednotka Studená plazma do provozu dle provozního předpisu.</w:t>
      </w:r>
    </w:p>
    <w:p w:rsidR="00CA3EA4" w:rsidRDefault="006F77B9" w:rsidP="00104887">
      <w:pPr>
        <w:ind w:left="851" w:hanging="851"/>
        <w:jc w:val="both"/>
      </w:pPr>
      <w:r>
        <w:t>9.5.10</w:t>
      </w:r>
      <w:r>
        <w:tab/>
      </w:r>
      <w:r w:rsidR="00CA3EA4">
        <w:t>Po dosažení ustáleného stavu jednotky Studená plazma bude proveden</w:t>
      </w:r>
      <w:r w:rsidR="003C293A">
        <w:t xml:space="preserve"> odběr druhého vzorku dle bodu 9.5</w:t>
      </w:r>
      <w:r w:rsidR="00CA3EA4">
        <w:t>.7</w:t>
      </w:r>
    </w:p>
    <w:p w:rsidR="00CA3EA4" w:rsidRDefault="006F77B9" w:rsidP="00104887">
      <w:pPr>
        <w:ind w:left="851" w:hanging="851"/>
        <w:jc w:val="both"/>
      </w:pPr>
      <w:r>
        <w:lastRenderedPageBreak/>
        <w:t>9.5.11</w:t>
      </w:r>
      <w:r>
        <w:tab/>
      </w:r>
      <w:r w:rsidR="00CA3EA4">
        <w:t>V případě, že se nepodaří vyhodnocením výsledků prvního měření prokázat požadované hodnoty z prvního a druhého vzorku</w:t>
      </w:r>
      <w:r w:rsidR="009A456B">
        <w:t xml:space="preserve"> </w:t>
      </w:r>
      <w:r w:rsidR="00031841">
        <w:t xml:space="preserve">bude provedena opakovaná ZZH </w:t>
      </w:r>
      <w:r w:rsidR="00CA3EA4">
        <w:t xml:space="preserve"> dle postupu uvedeném v této kapitole pod body </w:t>
      </w:r>
      <w:r w:rsidR="003C293A">
        <w:t>9.5.</w:t>
      </w:r>
      <w:r w:rsidR="00CA3EA4">
        <w:t>1</w:t>
      </w:r>
      <w:r w:rsidR="003C293A">
        <w:t xml:space="preserve"> až 9.5</w:t>
      </w:r>
      <w:r w:rsidR="00CA3EA4">
        <w:t>.10</w:t>
      </w:r>
    </w:p>
    <w:p w:rsidR="00CA3EA4" w:rsidRPr="002C360E" w:rsidRDefault="00CA3EA4" w:rsidP="00104887">
      <w:pPr>
        <w:ind w:left="851" w:hanging="851"/>
        <w:jc w:val="both"/>
      </w:pPr>
    </w:p>
    <w:p w:rsidR="00CA3EA4" w:rsidRDefault="00CA3EA4" w:rsidP="00104887">
      <w:pPr>
        <w:ind w:left="851" w:hanging="851"/>
        <w:jc w:val="both"/>
        <w:rPr>
          <w:b/>
          <w:u w:val="single"/>
        </w:rPr>
      </w:pPr>
      <w:r w:rsidRPr="001D2AA6">
        <w:rPr>
          <w:b/>
          <w:u w:val="single"/>
        </w:rPr>
        <w:t>ZPŮSOB VYHODNOCENÍ:</w:t>
      </w:r>
    </w:p>
    <w:p w:rsidR="00CA3EA4" w:rsidRDefault="006F77B9" w:rsidP="00104887">
      <w:pPr>
        <w:ind w:left="851" w:hanging="851"/>
        <w:jc w:val="both"/>
      </w:pPr>
      <w:r>
        <w:t>9.5.12</w:t>
      </w:r>
      <w:r>
        <w:tab/>
      </w:r>
      <w:r w:rsidR="00CA3EA4">
        <w:t xml:space="preserve">Akreditovaná </w:t>
      </w:r>
      <w:r w:rsidR="009A456B">
        <w:t xml:space="preserve">společnost </w:t>
      </w:r>
      <w:r w:rsidR="00CA3EA4">
        <w:t>provede vyhodnocení odebraných vzorků dle platné metodiky pro hodnocení vzorků</w:t>
      </w:r>
      <w:r w:rsidR="00A551DC">
        <w:t xml:space="preserve"> ČSN EN 13 725</w:t>
      </w:r>
    </w:p>
    <w:p w:rsidR="00CA3EA4" w:rsidRDefault="006F77B9" w:rsidP="00104887">
      <w:pPr>
        <w:ind w:left="851" w:hanging="851"/>
        <w:jc w:val="both"/>
      </w:pPr>
      <w:r>
        <w:t>9.5.13</w:t>
      </w:r>
      <w:r>
        <w:tab/>
      </w:r>
      <w:r w:rsidR="00CA3EA4">
        <w:t xml:space="preserve">Výsledkem vyhodnocení bude stanovení pachových jednotek prvního vzorku a stanovení pachových jednotek druhého vzorku v jednotkách </w:t>
      </w:r>
      <w:r w:rsidR="00A551DC">
        <w:t>ou</w:t>
      </w:r>
      <w:r w:rsidR="00A551DC" w:rsidRPr="00A551DC">
        <w:rPr>
          <w:vertAlign w:val="subscript"/>
        </w:rPr>
        <w:t>E</w:t>
      </w:r>
      <w:r w:rsidR="00A551DC">
        <w:t>/s.</w:t>
      </w:r>
    </w:p>
    <w:p w:rsidR="00CA3EA4" w:rsidRDefault="006F77B9" w:rsidP="00104887">
      <w:pPr>
        <w:ind w:left="851" w:hanging="851"/>
        <w:jc w:val="both"/>
      </w:pPr>
      <w:r>
        <w:t>9.5.14</w:t>
      </w:r>
      <w:r>
        <w:tab/>
      </w:r>
      <w:r w:rsidR="00CA3EA4">
        <w:t>Výsledný protokol bude předán/odeslán</w:t>
      </w:r>
      <w:r w:rsidR="003A73F4">
        <w:t xml:space="preserve"> Zhotovitelem Objednateli</w:t>
      </w:r>
      <w:r w:rsidR="00CA3EA4">
        <w:t xml:space="preserve"> v zalepené obálce </w:t>
      </w:r>
    </w:p>
    <w:p w:rsidR="00CA3EA4" w:rsidRDefault="006F77B9" w:rsidP="00697BD7">
      <w:pPr>
        <w:ind w:left="851" w:hanging="851"/>
        <w:jc w:val="both"/>
      </w:pPr>
      <w:r>
        <w:t>9.5.15</w:t>
      </w:r>
      <w:r>
        <w:tab/>
      </w:r>
      <w:r w:rsidR="00CA3EA4">
        <w:t xml:space="preserve"> Výsledky </w:t>
      </w:r>
      <w:r w:rsidR="003A73F4">
        <w:t xml:space="preserve">měření </w:t>
      </w:r>
      <w:r w:rsidR="00CA3EA4">
        <w:t>budou zapsány do protokolu z </w:t>
      </w:r>
      <w:r w:rsidR="00697BD7">
        <w:t>Z</w:t>
      </w:r>
      <w:r w:rsidR="00A551DC">
        <w:t>Z</w:t>
      </w:r>
      <w:r w:rsidR="00697BD7">
        <w:t>H</w:t>
      </w:r>
      <w:r w:rsidR="003A73F4">
        <w:t>,</w:t>
      </w:r>
      <w:r w:rsidR="00697BD7">
        <w:t xml:space="preserve"> kde </w:t>
      </w:r>
      <w:r w:rsidR="00CA3EA4">
        <w:t xml:space="preserve"> bude spočtena účinnost jednotky Studená plazma. </w:t>
      </w:r>
    </w:p>
    <w:p w:rsidR="00CA3EA4" w:rsidRDefault="006F77B9" w:rsidP="00104887">
      <w:pPr>
        <w:ind w:left="851" w:hanging="851"/>
        <w:jc w:val="both"/>
      </w:pPr>
      <w:r>
        <w:t>9.5.16</w:t>
      </w:r>
      <w:r>
        <w:tab/>
      </w:r>
      <w:r w:rsidR="00697BD7">
        <w:t>Ú</w:t>
      </w:r>
      <w:r w:rsidR="00CA3EA4">
        <w:t>činnost bude považován</w:t>
      </w:r>
      <w:r w:rsidR="00697BD7">
        <w:t>a</w:t>
      </w:r>
      <w:r w:rsidR="00CA3EA4">
        <w:t xml:space="preserve"> za splněn</w:t>
      </w:r>
      <w:r w:rsidR="003A73F4">
        <w:t>ou</w:t>
      </w:r>
      <w:r w:rsidR="00CA3EA4">
        <w:t xml:space="preserve">, pokud bude zjištěna účinnost </w:t>
      </w:r>
      <w:r w:rsidR="003A73F4">
        <w:t xml:space="preserve">odstranění pachových látek </w:t>
      </w:r>
      <w:r w:rsidR="00C16526">
        <w:t>50</w:t>
      </w:r>
      <w:r w:rsidR="00CA3EA4">
        <w:t xml:space="preserve"> % a více</w:t>
      </w:r>
      <w:r w:rsidR="0068680E">
        <w:t>.</w:t>
      </w:r>
    </w:p>
    <w:p w:rsidR="00CA3EA4" w:rsidRDefault="006F77B9" w:rsidP="00104887">
      <w:pPr>
        <w:ind w:left="851" w:hanging="851"/>
        <w:jc w:val="both"/>
      </w:pPr>
      <w:r>
        <w:t>9.5.17</w:t>
      </w:r>
      <w:r>
        <w:tab/>
      </w:r>
      <w:r w:rsidR="00CA3EA4">
        <w:t>Nebude-li dosaženo p</w:t>
      </w:r>
      <w:r w:rsidR="00E60995">
        <w:t>ožadované účinnosti dle bodu 9.5.16</w:t>
      </w:r>
      <w:r w:rsidR="00CA3EA4">
        <w:t xml:space="preserve">, pak vyvine </w:t>
      </w:r>
      <w:r w:rsidR="008D5938">
        <w:t xml:space="preserve">ZHOTOVITEL </w:t>
      </w:r>
      <w:r w:rsidR="00CA3EA4">
        <w:t xml:space="preserve"> maximální úsilí ke zjištění příčiny této odchylky</w:t>
      </w:r>
      <w:r w:rsidR="008D5938">
        <w:t xml:space="preserve"> a zajistí sjednání nápravy</w:t>
      </w:r>
      <w:r>
        <w:tab/>
      </w:r>
    </w:p>
    <w:p w:rsidR="00104887" w:rsidRDefault="00104887" w:rsidP="00D8688A">
      <w:pPr>
        <w:pStyle w:val="Zhlav"/>
        <w:tabs>
          <w:tab w:val="clear" w:pos="4536"/>
          <w:tab w:val="clear" w:pos="9072"/>
        </w:tabs>
        <w:spacing w:before="120"/>
        <w:ind w:left="851" w:hanging="851"/>
        <w:outlineLvl w:val="1"/>
        <w:rPr>
          <w:b/>
        </w:rPr>
      </w:pPr>
      <w:bookmarkStart w:id="84" w:name="_Toc97443289"/>
      <w:bookmarkStart w:id="85" w:name="_Toc336841898"/>
    </w:p>
    <w:p w:rsidR="00D8688A" w:rsidRPr="00CA3EA4" w:rsidRDefault="00D8688A" w:rsidP="00D8688A">
      <w:pPr>
        <w:pStyle w:val="Zhlav"/>
        <w:tabs>
          <w:tab w:val="clear" w:pos="4536"/>
          <w:tab w:val="clear" w:pos="9072"/>
        </w:tabs>
        <w:spacing w:before="120"/>
        <w:ind w:left="851" w:hanging="851"/>
        <w:outlineLvl w:val="1"/>
        <w:rPr>
          <w:b/>
        </w:rPr>
      </w:pPr>
      <w:r w:rsidRPr="00CA3EA4">
        <w:rPr>
          <w:b/>
        </w:rPr>
        <w:t>9.6</w:t>
      </w:r>
      <w:r w:rsidRPr="00CA3EA4">
        <w:rPr>
          <w:b/>
        </w:rPr>
        <w:tab/>
        <w:t xml:space="preserve">NESPLNĚNÍ </w:t>
      </w:r>
      <w:bookmarkEnd w:id="84"/>
      <w:bookmarkEnd w:id="85"/>
      <w:r w:rsidR="005C6FD9">
        <w:rPr>
          <w:b/>
        </w:rPr>
        <w:t>- ZARUČOVANÝCH HODNOT</w:t>
      </w:r>
    </w:p>
    <w:p w:rsidR="00D8688A" w:rsidRDefault="00D8688A" w:rsidP="00D8688A">
      <w:pPr>
        <w:spacing w:before="120"/>
        <w:ind w:left="851"/>
      </w:pPr>
      <w:r w:rsidRPr="00CA3EA4">
        <w:t xml:space="preserve">Postup a důsledky neprokázaní </w:t>
      </w:r>
      <w:r w:rsidR="00AF42EC">
        <w:t>zaručovaných hodnot</w:t>
      </w:r>
      <w:r w:rsidRPr="00CA3EA4">
        <w:t xml:space="preserve"> a neúspěšných či neprovedených </w:t>
      </w:r>
      <w:r w:rsidR="00AF42EC">
        <w:t>ZZH</w:t>
      </w:r>
      <w:r w:rsidR="005D35FA">
        <w:t xml:space="preserve"> budou </w:t>
      </w:r>
      <w:r w:rsidRPr="00CA3EA4">
        <w:t xml:space="preserve"> uvedeny v PODMÍNKÁCH </w:t>
      </w:r>
      <w:r w:rsidR="00E34E4A">
        <w:t>SoD</w:t>
      </w:r>
      <w:r w:rsidRPr="00CA3EA4">
        <w:t>.</w:t>
      </w:r>
    </w:p>
    <w:p w:rsidR="006D76C3" w:rsidRDefault="006D76C3" w:rsidP="00D8688A">
      <w:pPr>
        <w:widowControl w:val="0"/>
        <w:spacing w:before="120"/>
        <w:ind w:left="851"/>
        <w:jc w:val="both"/>
        <w:outlineLvl w:val="0"/>
        <w:rPr>
          <w:sz w:val="24"/>
          <w:u w:val="single"/>
        </w:rPr>
      </w:pPr>
    </w:p>
    <w:p w:rsidR="00D8688A" w:rsidRPr="00255249" w:rsidRDefault="00D8688A" w:rsidP="00BA3143">
      <w:pPr>
        <w:pStyle w:val="Nadpis1"/>
        <w:spacing w:before="0" w:after="0"/>
        <w:rPr>
          <w:rFonts w:ascii="Arial" w:hAnsi="Arial"/>
          <w:bCs w:val="0"/>
          <w:kern w:val="0"/>
          <w:sz w:val="24"/>
          <w:szCs w:val="24"/>
          <w:u w:val="single"/>
        </w:rPr>
      </w:pPr>
      <w:bookmarkStart w:id="86" w:name="_Toc97443290"/>
      <w:bookmarkStart w:id="87" w:name="_Toc336841899"/>
      <w:r w:rsidRPr="00255249">
        <w:rPr>
          <w:rFonts w:ascii="Arial" w:hAnsi="Arial"/>
          <w:bCs w:val="0"/>
          <w:kern w:val="0"/>
          <w:sz w:val="24"/>
          <w:szCs w:val="24"/>
          <w:u w:val="single"/>
        </w:rPr>
        <w:t xml:space="preserve">10. </w:t>
      </w:r>
      <w:r w:rsidRPr="00255249">
        <w:rPr>
          <w:rFonts w:ascii="Arial" w:hAnsi="Arial"/>
          <w:bCs w:val="0"/>
          <w:kern w:val="0"/>
          <w:sz w:val="24"/>
          <w:szCs w:val="24"/>
          <w:u w:val="single"/>
        </w:rPr>
        <w:tab/>
        <w:t>SLUŽBY ZHOTOVITELE</w:t>
      </w:r>
      <w:bookmarkEnd w:id="86"/>
      <w:bookmarkEnd w:id="87"/>
    </w:p>
    <w:p w:rsidR="00D8688A" w:rsidRPr="003B3B42" w:rsidRDefault="00D8688A" w:rsidP="00BA3143">
      <w:pPr>
        <w:pStyle w:val="Nadpis2"/>
        <w:spacing w:before="0" w:after="0"/>
        <w:ind w:left="426"/>
        <w:rPr>
          <w:i w:val="0"/>
          <w:sz w:val="22"/>
        </w:rPr>
      </w:pPr>
      <w:bookmarkStart w:id="88" w:name="_Toc97443291"/>
      <w:bookmarkStart w:id="89" w:name="_Toc336841900"/>
      <w:r w:rsidRPr="003B3B42">
        <w:rPr>
          <w:i w:val="0"/>
          <w:sz w:val="22"/>
        </w:rPr>
        <w:t>10.1</w:t>
      </w:r>
      <w:r w:rsidRPr="003B3B42">
        <w:rPr>
          <w:i w:val="0"/>
          <w:sz w:val="22"/>
        </w:rPr>
        <w:tab/>
        <w:t>SLUŽBY ZHOTOVITELE PRO PROVEDENÍ DÍLA</w:t>
      </w:r>
      <w:bookmarkEnd w:id="88"/>
      <w:bookmarkEnd w:id="89"/>
    </w:p>
    <w:p w:rsidR="00D8688A" w:rsidRDefault="00D8688A" w:rsidP="00345CF9">
      <w:pPr>
        <w:widowControl w:val="0"/>
        <w:ind w:left="851"/>
        <w:jc w:val="both"/>
        <w:rPr>
          <w:snapToGrid w:val="0"/>
        </w:rPr>
      </w:pPr>
      <w:r>
        <w:rPr>
          <w:snapToGrid w:val="0"/>
        </w:rPr>
        <w:t xml:space="preserve">ZHOTOVITEL v rámci zhotovení DÍLA provede a poskytne inženýrské a další služby, tak jak jsou uvedeny  </w:t>
      </w:r>
      <w:r w:rsidR="00BA3143">
        <w:rPr>
          <w:snapToGrid w:val="0"/>
        </w:rPr>
        <w:t>tomto</w:t>
      </w:r>
      <w:r>
        <w:rPr>
          <w:snapToGrid w:val="0"/>
        </w:rPr>
        <w:t xml:space="preserve"> dokumentu.</w:t>
      </w:r>
    </w:p>
    <w:p w:rsidR="00D8688A" w:rsidRDefault="00D8688A" w:rsidP="00345CF9">
      <w:pPr>
        <w:widowControl w:val="0"/>
        <w:ind w:left="851"/>
        <w:jc w:val="both"/>
        <w:rPr>
          <w:snapToGrid w:val="0"/>
        </w:rPr>
      </w:pPr>
      <w:r>
        <w:rPr>
          <w:snapToGrid w:val="0"/>
        </w:rPr>
        <w:t>Nedílnou součástí těchto SLUŽEB je zaškolení personálu OBJEDNATELE, tak jak uvedeno dále v </w:t>
      </w:r>
      <w:r w:rsidR="00BA3143">
        <w:rPr>
          <w:snapToGrid w:val="0"/>
        </w:rPr>
        <w:t>tomto dokumentu</w:t>
      </w:r>
    </w:p>
    <w:p w:rsidR="00D8688A" w:rsidRPr="00255249" w:rsidRDefault="00D8688A" w:rsidP="00BA3143">
      <w:pPr>
        <w:pStyle w:val="Nadpis2"/>
        <w:spacing w:before="0" w:after="0"/>
        <w:ind w:firstLine="567"/>
        <w:rPr>
          <w:i w:val="0"/>
          <w:sz w:val="22"/>
        </w:rPr>
      </w:pPr>
      <w:bookmarkStart w:id="90" w:name="_Toc97443292"/>
      <w:bookmarkStart w:id="91" w:name="_Toc336841901"/>
      <w:r w:rsidRPr="00255249">
        <w:rPr>
          <w:i w:val="0"/>
          <w:sz w:val="22"/>
        </w:rPr>
        <w:t>10.2</w:t>
      </w:r>
      <w:r w:rsidRPr="00255249">
        <w:rPr>
          <w:i w:val="0"/>
          <w:sz w:val="22"/>
        </w:rPr>
        <w:tab/>
        <w:t>ZAŠKOLENÍ PERSONÁLU OBJEDNATELE</w:t>
      </w:r>
      <w:bookmarkEnd w:id="90"/>
      <w:bookmarkEnd w:id="91"/>
    </w:p>
    <w:p w:rsidR="00D8688A" w:rsidRDefault="00D8688A" w:rsidP="00345CF9">
      <w:pPr>
        <w:widowControl w:val="0"/>
        <w:ind w:left="851" w:hanging="284"/>
        <w:jc w:val="both"/>
        <w:rPr>
          <w:snapToGrid w:val="0"/>
        </w:rPr>
      </w:pPr>
      <w:r>
        <w:rPr>
          <w:snapToGrid w:val="0"/>
        </w:rPr>
        <w:tab/>
        <w:t xml:space="preserve">Personál OBJEDNATELE musí být  řádně a včas zaškolen  ZHOTOVITELEM, tak aby byl teoreticky I prakticky připraven řídit, provozovat a udržovat  jak </w:t>
      </w:r>
      <w:r w:rsidR="003B3B42">
        <w:rPr>
          <w:snapToGrid w:val="0"/>
        </w:rPr>
        <w:t>zařízení STUDENÉ PLAZMY</w:t>
      </w:r>
      <w:r>
        <w:rPr>
          <w:snapToGrid w:val="0"/>
        </w:rPr>
        <w:t xml:space="preserve"> jako celek, tak všechny její části a zařízení</w:t>
      </w:r>
    </w:p>
    <w:p w:rsidR="00712E2A" w:rsidRDefault="00712E2A" w:rsidP="00345CF9">
      <w:pPr>
        <w:widowControl w:val="0"/>
        <w:ind w:left="851" w:hanging="284"/>
        <w:jc w:val="both"/>
        <w:rPr>
          <w:snapToGrid w:val="0"/>
        </w:rPr>
      </w:pPr>
    </w:p>
    <w:p w:rsidR="00F4170C" w:rsidRPr="00BA3143" w:rsidRDefault="00F4170C" w:rsidP="00712E2A">
      <w:pPr>
        <w:widowControl w:val="0"/>
        <w:spacing w:before="120"/>
        <w:ind w:left="709" w:hanging="709"/>
        <w:jc w:val="both"/>
        <w:rPr>
          <w:b/>
          <w:sz w:val="24"/>
          <w:u w:val="single"/>
        </w:rPr>
      </w:pPr>
      <w:r w:rsidRPr="00BA3143">
        <w:rPr>
          <w:b/>
          <w:snapToGrid w:val="0"/>
          <w:sz w:val="24"/>
          <w:szCs w:val="24"/>
          <w:u w:val="single"/>
        </w:rPr>
        <w:t>11.</w:t>
      </w:r>
      <w:r w:rsidRPr="00BA3143">
        <w:rPr>
          <w:snapToGrid w:val="0"/>
          <w:u w:val="single"/>
        </w:rPr>
        <w:tab/>
      </w:r>
      <w:bookmarkStart w:id="92" w:name="_Toc97443294"/>
      <w:bookmarkStart w:id="93" w:name="_Toc336841903"/>
      <w:r w:rsidRPr="00BA3143">
        <w:rPr>
          <w:b/>
          <w:sz w:val="24"/>
          <w:u w:val="single"/>
        </w:rPr>
        <w:t>BEZPEČNOST PRÁCE, POŽÁRNÍ OCHRANA A ZVLÁŠTNÍ PRAVIDLA VČETNĚ OCHRANY ŽIVOTNÍHO PROSTŘEDÍ</w:t>
      </w:r>
      <w:bookmarkEnd w:id="92"/>
      <w:bookmarkEnd w:id="93"/>
    </w:p>
    <w:p w:rsidR="00BA3143" w:rsidRDefault="00345CF9" w:rsidP="00BA3143">
      <w:r>
        <w:tab/>
      </w:r>
      <w:r w:rsidR="00BA3143" w:rsidRPr="00BA3143">
        <w:t>Uvedeno v přílo</w:t>
      </w:r>
      <w:r w:rsidR="006159B6">
        <w:t>hách</w:t>
      </w:r>
      <w:r w:rsidR="00BA3143" w:rsidRPr="00BA3143">
        <w:t xml:space="preserve"> tohoto dokumentu </w:t>
      </w:r>
    </w:p>
    <w:p w:rsidR="00891722" w:rsidRDefault="00891722" w:rsidP="00BA3143"/>
    <w:p w:rsidR="006D76C3" w:rsidRPr="00BA3143" w:rsidRDefault="006D76C3" w:rsidP="00BA3143"/>
    <w:p w:rsidR="006F77B9" w:rsidRDefault="00233D70" w:rsidP="006F77B9">
      <w:pPr>
        <w:ind w:left="69"/>
        <w:jc w:val="both"/>
        <w:rPr>
          <w:b/>
          <w:sz w:val="24"/>
          <w:u w:val="single"/>
        </w:rPr>
      </w:pPr>
      <w:r>
        <w:rPr>
          <w:b/>
          <w:sz w:val="24"/>
          <w:u w:val="single"/>
        </w:rPr>
        <w:t>12.</w:t>
      </w:r>
      <w:r>
        <w:rPr>
          <w:b/>
          <w:sz w:val="24"/>
          <w:u w:val="single"/>
        </w:rPr>
        <w:tab/>
        <w:t>STAVEBNÍ DENÍK</w:t>
      </w:r>
    </w:p>
    <w:p w:rsidR="00233D70" w:rsidRPr="006F77B9" w:rsidRDefault="00233D70" w:rsidP="006F77B9">
      <w:pPr>
        <w:ind w:left="851" w:hanging="782"/>
        <w:jc w:val="both"/>
        <w:rPr>
          <w:b/>
          <w:sz w:val="24"/>
          <w:u w:val="single"/>
        </w:rPr>
      </w:pPr>
      <w:r>
        <w:t>12.1</w:t>
      </w:r>
      <w:r>
        <w:tab/>
        <w:t>Strany se dohodly, že ZHOTOVITEL povede stavební deník, do kterého budou smluvní strany zapisovat všechny skutečnosti rozhodné pro plnění obchodní smlouvy, zejména údaje o časovém postupu prací a jejich jakosti, zdůvodnění odchylek od dokumentace ověřené stavebním úřadem a OBJEDNATELEM nebo od podmínek stanovených jinými rozhodnutími a opatřeními a další údaje nutné pro posouzení prací stavebním úřadem, ostatními orgány státní správy a objednatelem.</w:t>
      </w:r>
    </w:p>
    <w:p w:rsidR="006D76C3" w:rsidRDefault="00233D70" w:rsidP="00233D70">
      <w:pPr>
        <w:spacing w:before="240"/>
        <w:ind w:left="851" w:hanging="851"/>
        <w:jc w:val="both"/>
      </w:pPr>
      <w:r w:rsidRPr="003B09D7">
        <w:t>12.2</w:t>
      </w:r>
      <w:r w:rsidRPr="003B09D7">
        <w:tab/>
        <w:t>ZHOTOVITEL je povinen vést stavební deník ode dne, kdy budou zahájeny práce na předaném staveništi nebo zařízení staveniště.</w:t>
      </w:r>
    </w:p>
    <w:p w:rsidR="00255249" w:rsidRDefault="00255249" w:rsidP="00255249">
      <w:pPr>
        <w:spacing w:before="240"/>
        <w:ind w:left="567" w:hanging="567"/>
        <w:outlineLvl w:val="0"/>
        <w:rPr>
          <w:b/>
          <w:sz w:val="24"/>
          <w:u w:val="single"/>
        </w:rPr>
      </w:pPr>
      <w:bookmarkStart w:id="94" w:name="_Toc97443301"/>
      <w:bookmarkStart w:id="95" w:name="_Toc336841913"/>
      <w:r>
        <w:rPr>
          <w:b/>
          <w:sz w:val="24"/>
          <w:u w:val="single"/>
        </w:rPr>
        <w:t>13.</w:t>
      </w:r>
      <w:r>
        <w:rPr>
          <w:b/>
          <w:sz w:val="24"/>
          <w:u w:val="single"/>
        </w:rPr>
        <w:tab/>
        <w:t>SEZNAM PŘÍLOH</w:t>
      </w:r>
      <w:bookmarkEnd w:id="94"/>
      <w:bookmarkEnd w:id="95"/>
    </w:p>
    <w:p w:rsidR="00255249" w:rsidRDefault="00255249" w:rsidP="00255249">
      <w:pPr>
        <w:tabs>
          <w:tab w:val="left" w:pos="993"/>
        </w:tabs>
        <w:rPr>
          <w:sz w:val="24"/>
        </w:rPr>
      </w:pPr>
    </w:p>
    <w:tbl>
      <w:tblPr>
        <w:tblW w:w="90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62"/>
        <w:gridCol w:w="5670"/>
        <w:gridCol w:w="1417"/>
      </w:tblGrid>
      <w:tr w:rsidR="00255249" w:rsidTr="00CE3903">
        <w:trPr>
          <w:trHeight w:val="191"/>
          <w:tblHeader/>
        </w:trPr>
        <w:tc>
          <w:tcPr>
            <w:tcW w:w="1962" w:type="dxa"/>
            <w:vAlign w:val="center"/>
          </w:tcPr>
          <w:p w:rsidR="00255249" w:rsidRDefault="00255249" w:rsidP="00FB7107">
            <w:pPr>
              <w:tabs>
                <w:tab w:val="left" w:pos="993"/>
              </w:tabs>
              <w:spacing w:before="120"/>
              <w:jc w:val="center"/>
              <w:rPr>
                <w:b/>
              </w:rPr>
            </w:pPr>
            <w:r>
              <w:rPr>
                <w:b/>
              </w:rPr>
              <w:t>Název</w:t>
            </w:r>
          </w:p>
        </w:tc>
        <w:tc>
          <w:tcPr>
            <w:tcW w:w="5670" w:type="dxa"/>
            <w:vAlign w:val="center"/>
          </w:tcPr>
          <w:p w:rsidR="00255249" w:rsidRDefault="00255249" w:rsidP="00FB7107">
            <w:pPr>
              <w:tabs>
                <w:tab w:val="left" w:pos="993"/>
              </w:tabs>
              <w:jc w:val="center"/>
              <w:rPr>
                <w:b/>
              </w:rPr>
            </w:pPr>
            <w:r>
              <w:rPr>
                <w:b/>
              </w:rPr>
              <w:t>Předmět</w:t>
            </w:r>
          </w:p>
        </w:tc>
        <w:tc>
          <w:tcPr>
            <w:tcW w:w="1417" w:type="dxa"/>
            <w:vAlign w:val="center"/>
          </w:tcPr>
          <w:p w:rsidR="00255249" w:rsidRDefault="00255249" w:rsidP="00FB7107">
            <w:pPr>
              <w:tabs>
                <w:tab w:val="left" w:pos="993"/>
              </w:tabs>
              <w:jc w:val="center"/>
              <w:rPr>
                <w:b/>
              </w:rPr>
            </w:pPr>
            <w:r>
              <w:rPr>
                <w:b/>
              </w:rPr>
              <w:t>Označení v textu</w:t>
            </w:r>
          </w:p>
        </w:tc>
      </w:tr>
      <w:tr w:rsidR="00255249" w:rsidTr="00CE3903">
        <w:trPr>
          <w:cantSplit/>
          <w:trHeight w:val="300"/>
        </w:trPr>
        <w:tc>
          <w:tcPr>
            <w:tcW w:w="1962" w:type="dxa"/>
            <w:vAlign w:val="center"/>
          </w:tcPr>
          <w:p w:rsidR="00255249" w:rsidRDefault="00255249" w:rsidP="00FB7107">
            <w:pPr>
              <w:tabs>
                <w:tab w:val="left" w:pos="993"/>
              </w:tabs>
            </w:pPr>
          </w:p>
        </w:tc>
        <w:tc>
          <w:tcPr>
            <w:tcW w:w="5670" w:type="dxa"/>
            <w:vAlign w:val="center"/>
          </w:tcPr>
          <w:p w:rsidR="00255249" w:rsidRPr="0073591B" w:rsidRDefault="0073591B" w:rsidP="00FB7107">
            <w:pPr>
              <w:tabs>
                <w:tab w:val="left" w:pos="993"/>
              </w:tabs>
              <w:rPr>
                <w:b/>
                <w:caps/>
                <w:sz w:val="24"/>
                <w:szCs w:val="24"/>
              </w:rPr>
            </w:pPr>
            <w:r w:rsidRPr="0073591B">
              <w:rPr>
                <w:b/>
                <w:caps/>
                <w:sz w:val="24"/>
                <w:szCs w:val="24"/>
              </w:rPr>
              <w:t>Textové přílohy:</w:t>
            </w:r>
          </w:p>
        </w:tc>
        <w:tc>
          <w:tcPr>
            <w:tcW w:w="1417" w:type="dxa"/>
          </w:tcPr>
          <w:p w:rsidR="00255249" w:rsidRPr="0073591B" w:rsidRDefault="00255249" w:rsidP="00FB7107">
            <w:pPr>
              <w:jc w:val="center"/>
              <w:rPr>
                <w:szCs w:val="22"/>
              </w:rPr>
            </w:pPr>
          </w:p>
        </w:tc>
      </w:tr>
      <w:tr w:rsidR="0073591B" w:rsidTr="00CE3903">
        <w:trPr>
          <w:cantSplit/>
          <w:trHeight w:val="300"/>
        </w:trPr>
        <w:tc>
          <w:tcPr>
            <w:tcW w:w="1962" w:type="dxa"/>
            <w:vAlign w:val="center"/>
          </w:tcPr>
          <w:p w:rsidR="0073591B" w:rsidRPr="0091755B" w:rsidRDefault="0073591B" w:rsidP="00FB7107">
            <w:pPr>
              <w:tabs>
                <w:tab w:val="left" w:pos="993"/>
              </w:tabs>
              <w:rPr>
                <w:b/>
              </w:rPr>
            </w:pPr>
          </w:p>
        </w:tc>
        <w:tc>
          <w:tcPr>
            <w:tcW w:w="5670" w:type="dxa"/>
            <w:vAlign w:val="center"/>
          </w:tcPr>
          <w:p w:rsidR="0073591B" w:rsidRPr="006159B6" w:rsidRDefault="0073591B" w:rsidP="00081B0B">
            <w:pPr>
              <w:tabs>
                <w:tab w:val="left" w:pos="993"/>
              </w:tabs>
              <w:rPr>
                <w:szCs w:val="22"/>
              </w:rPr>
            </w:pPr>
          </w:p>
        </w:tc>
        <w:tc>
          <w:tcPr>
            <w:tcW w:w="1417" w:type="dxa"/>
          </w:tcPr>
          <w:p w:rsidR="0073591B" w:rsidRPr="0073591B" w:rsidRDefault="0073591B" w:rsidP="00081B0B">
            <w:pPr>
              <w:jc w:val="center"/>
              <w:rPr>
                <w:szCs w:val="22"/>
              </w:rPr>
            </w:pPr>
          </w:p>
        </w:tc>
      </w:tr>
      <w:tr w:rsidR="0073591B" w:rsidTr="00CE3903">
        <w:trPr>
          <w:cantSplit/>
          <w:trHeight w:val="300"/>
        </w:trPr>
        <w:tc>
          <w:tcPr>
            <w:tcW w:w="1962" w:type="dxa"/>
            <w:vAlign w:val="center"/>
          </w:tcPr>
          <w:p w:rsidR="0073591B" w:rsidRDefault="0073591B" w:rsidP="00FB7107">
            <w:pPr>
              <w:tabs>
                <w:tab w:val="left" w:pos="993"/>
              </w:tabs>
            </w:pPr>
          </w:p>
        </w:tc>
        <w:tc>
          <w:tcPr>
            <w:tcW w:w="5670" w:type="dxa"/>
            <w:vAlign w:val="center"/>
          </w:tcPr>
          <w:p w:rsidR="0073591B" w:rsidRPr="006159B6" w:rsidRDefault="0073591B" w:rsidP="00081B0B">
            <w:pPr>
              <w:tabs>
                <w:tab w:val="left" w:pos="993"/>
              </w:tabs>
              <w:rPr>
                <w:szCs w:val="22"/>
              </w:rPr>
            </w:pPr>
          </w:p>
        </w:tc>
        <w:tc>
          <w:tcPr>
            <w:tcW w:w="1417" w:type="dxa"/>
          </w:tcPr>
          <w:p w:rsidR="0073591B" w:rsidRPr="0073591B" w:rsidRDefault="0073591B" w:rsidP="00081B0B">
            <w:pPr>
              <w:jc w:val="center"/>
              <w:rPr>
                <w:szCs w:val="22"/>
              </w:rPr>
            </w:pPr>
          </w:p>
        </w:tc>
      </w:tr>
      <w:tr w:rsidR="0073591B" w:rsidTr="00CE3903">
        <w:trPr>
          <w:trHeight w:val="300"/>
        </w:trPr>
        <w:tc>
          <w:tcPr>
            <w:tcW w:w="1962" w:type="dxa"/>
            <w:vAlign w:val="center"/>
          </w:tcPr>
          <w:p w:rsidR="0073591B" w:rsidRDefault="0073591B" w:rsidP="00FB7107">
            <w:pPr>
              <w:tabs>
                <w:tab w:val="left" w:pos="993"/>
              </w:tabs>
            </w:pPr>
          </w:p>
        </w:tc>
        <w:tc>
          <w:tcPr>
            <w:tcW w:w="5670" w:type="dxa"/>
            <w:vAlign w:val="center"/>
          </w:tcPr>
          <w:p w:rsidR="0073591B" w:rsidRPr="0073591B" w:rsidRDefault="0073591B" w:rsidP="00081B0B">
            <w:pPr>
              <w:tabs>
                <w:tab w:val="left" w:pos="993"/>
              </w:tabs>
              <w:rPr>
                <w:b/>
                <w:szCs w:val="22"/>
                <w:u w:val="single"/>
              </w:rPr>
            </w:pPr>
            <w:r w:rsidRPr="0073591B">
              <w:rPr>
                <w:b/>
                <w:szCs w:val="22"/>
                <w:u w:val="single"/>
              </w:rPr>
              <w:t>Směrnice</w:t>
            </w:r>
            <w:r w:rsidR="00F300C0">
              <w:rPr>
                <w:b/>
                <w:szCs w:val="22"/>
                <w:u w:val="single"/>
              </w:rPr>
              <w:t xml:space="preserve"> a rizika</w:t>
            </w:r>
            <w:r w:rsidRPr="0073591B">
              <w:rPr>
                <w:b/>
                <w:szCs w:val="22"/>
                <w:u w:val="single"/>
              </w:rPr>
              <w:t>:</w:t>
            </w:r>
          </w:p>
        </w:tc>
        <w:tc>
          <w:tcPr>
            <w:tcW w:w="1417" w:type="dxa"/>
          </w:tcPr>
          <w:p w:rsidR="0073591B" w:rsidRPr="0073591B" w:rsidRDefault="0073591B" w:rsidP="00081B0B">
            <w:pPr>
              <w:jc w:val="center"/>
              <w:rPr>
                <w:szCs w:val="22"/>
              </w:rPr>
            </w:pPr>
          </w:p>
        </w:tc>
      </w:tr>
      <w:tr w:rsidR="0073591B" w:rsidTr="00CE3903">
        <w:trPr>
          <w:trHeight w:val="300"/>
        </w:trPr>
        <w:tc>
          <w:tcPr>
            <w:tcW w:w="1962" w:type="dxa"/>
            <w:vAlign w:val="center"/>
          </w:tcPr>
          <w:p w:rsidR="0073591B" w:rsidRDefault="0073591B" w:rsidP="00FB7107">
            <w:pPr>
              <w:tabs>
                <w:tab w:val="left" w:pos="993"/>
              </w:tabs>
            </w:pPr>
          </w:p>
        </w:tc>
        <w:tc>
          <w:tcPr>
            <w:tcW w:w="5670" w:type="dxa"/>
            <w:vAlign w:val="center"/>
          </w:tcPr>
          <w:p w:rsidR="0073591B" w:rsidRPr="0073591B" w:rsidRDefault="001154E1" w:rsidP="00081B0B">
            <w:pPr>
              <w:tabs>
                <w:tab w:val="left" w:pos="993"/>
              </w:tabs>
              <w:rPr>
                <w:szCs w:val="22"/>
              </w:rPr>
            </w:pPr>
            <w:r>
              <w:rPr>
                <w:szCs w:val="22"/>
              </w:rPr>
              <w:t xml:space="preserve">Příloha č. 1  - </w:t>
            </w:r>
            <w:r w:rsidR="00871295">
              <w:rPr>
                <w:szCs w:val="22"/>
              </w:rPr>
              <w:t>Technická zpráva zařízení VZT</w:t>
            </w:r>
          </w:p>
        </w:tc>
        <w:tc>
          <w:tcPr>
            <w:tcW w:w="1417" w:type="dxa"/>
          </w:tcPr>
          <w:p w:rsidR="0073591B" w:rsidRPr="0073591B" w:rsidRDefault="00020DDB" w:rsidP="00081B0B">
            <w:pPr>
              <w:jc w:val="center"/>
              <w:rPr>
                <w:szCs w:val="22"/>
              </w:rPr>
            </w:pPr>
            <w:r>
              <w:rPr>
                <w:szCs w:val="22"/>
              </w:rPr>
              <w:t>Přílohač.1</w:t>
            </w:r>
          </w:p>
        </w:tc>
      </w:tr>
      <w:tr w:rsidR="0073591B" w:rsidTr="00CE3903">
        <w:trPr>
          <w:trHeight w:val="300"/>
        </w:trPr>
        <w:tc>
          <w:tcPr>
            <w:tcW w:w="1962" w:type="dxa"/>
            <w:vAlign w:val="center"/>
          </w:tcPr>
          <w:p w:rsidR="0073591B" w:rsidRDefault="0073591B" w:rsidP="00FB7107">
            <w:pPr>
              <w:tabs>
                <w:tab w:val="left" w:pos="993"/>
              </w:tabs>
            </w:pPr>
          </w:p>
        </w:tc>
        <w:tc>
          <w:tcPr>
            <w:tcW w:w="5670" w:type="dxa"/>
            <w:vAlign w:val="center"/>
          </w:tcPr>
          <w:p w:rsidR="0073591B" w:rsidRDefault="001154E1" w:rsidP="00FB7107">
            <w:pPr>
              <w:tabs>
                <w:tab w:val="left" w:pos="993"/>
              </w:tabs>
            </w:pPr>
            <w:r>
              <w:t xml:space="preserve">Příloha č. 2  - </w:t>
            </w:r>
            <w:r w:rsidR="00871295">
              <w:t>Posudek studie rozptylu</w:t>
            </w:r>
            <w:r w:rsidR="00C158A1">
              <w:t xml:space="preserve"> - Odour</w:t>
            </w:r>
          </w:p>
        </w:tc>
        <w:tc>
          <w:tcPr>
            <w:tcW w:w="1417" w:type="dxa"/>
          </w:tcPr>
          <w:p w:rsidR="0073591B" w:rsidRDefault="00020DDB" w:rsidP="00FB7107">
            <w:pPr>
              <w:jc w:val="center"/>
            </w:pPr>
            <w:r>
              <w:t>Příloha č.2</w:t>
            </w:r>
          </w:p>
        </w:tc>
      </w:tr>
      <w:tr w:rsidR="0073591B" w:rsidTr="00CE3903">
        <w:trPr>
          <w:trHeight w:val="300"/>
        </w:trPr>
        <w:tc>
          <w:tcPr>
            <w:tcW w:w="1962" w:type="dxa"/>
            <w:vAlign w:val="center"/>
          </w:tcPr>
          <w:p w:rsidR="0073591B" w:rsidRDefault="0073591B" w:rsidP="00FB7107">
            <w:pPr>
              <w:tabs>
                <w:tab w:val="left" w:pos="993"/>
              </w:tabs>
            </w:pPr>
          </w:p>
        </w:tc>
        <w:tc>
          <w:tcPr>
            <w:tcW w:w="5670" w:type="dxa"/>
            <w:vAlign w:val="center"/>
          </w:tcPr>
          <w:p w:rsidR="0073591B" w:rsidRDefault="00B3472F" w:rsidP="00FB7107">
            <w:pPr>
              <w:tabs>
                <w:tab w:val="left" w:pos="993"/>
              </w:tabs>
            </w:pPr>
            <w:r>
              <w:t>Příloha č. 3 –</w:t>
            </w:r>
            <w:r w:rsidR="00871295">
              <w:t xml:space="preserve"> zásady BOZP pro externí firmy</w:t>
            </w:r>
          </w:p>
        </w:tc>
        <w:tc>
          <w:tcPr>
            <w:tcW w:w="1417" w:type="dxa"/>
          </w:tcPr>
          <w:p w:rsidR="0073591B" w:rsidRDefault="00020DDB" w:rsidP="00FB7107">
            <w:pPr>
              <w:jc w:val="center"/>
            </w:pPr>
            <w:r>
              <w:t>Příloha č.3</w:t>
            </w:r>
          </w:p>
        </w:tc>
      </w:tr>
      <w:tr w:rsidR="0073591B" w:rsidTr="00CE3903">
        <w:trPr>
          <w:trHeight w:val="300"/>
        </w:trPr>
        <w:tc>
          <w:tcPr>
            <w:tcW w:w="1962" w:type="dxa"/>
            <w:vAlign w:val="center"/>
          </w:tcPr>
          <w:p w:rsidR="0073591B" w:rsidRDefault="0073591B" w:rsidP="00FB7107">
            <w:pPr>
              <w:tabs>
                <w:tab w:val="left" w:pos="993"/>
              </w:tabs>
            </w:pPr>
          </w:p>
        </w:tc>
        <w:tc>
          <w:tcPr>
            <w:tcW w:w="5670" w:type="dxa"/>
            <w:vAlign w:val="center"/>
          </w:tcPr>
          <w:p w:rsidR="0073591B" w:rsidRDefault="005D35FA" w:rsidP="00FB7107">
            <w:pPr>
              <w:tabs>
                <w:tab w:val="left" w:pos="993"/>
              </w:tabs>
            </w:pPr>
            <w:r>
              <w:t xml:space="preserve">Příloha č. 4 </w:t>
            </w:r>
            <w:r w:rsidR="0092106A">
              <w:t>–</w:t>
            </w:r>
            <w:r w:rsidR="00871295">
              <w:t xml:space="preserve"> přílohy k BOZP pro externí firmy</w:t>
            </w:r>
          </w:p>
        </w:tc>
        <w:tc>
          <w:tcPr>
            <w:tcW w:w="1417" w:type="dxa"/>
          </w:tcPr>
          <w:p w:rsidR="0073591B" w:rsidRDefault="00020DDB" w:rsidP="00FB7107">
            <w:pPr>
              <w:jc w:val="center"/>
            </w:pPr>
            <w:r>
              <w:t>Příloha č.4</w:t>
            </w:r>
          </w:p>
        </w:tc>
      </w:tr>
      <w:tr w:rsidR="0073591B" w:rsidTr="00CE3903">
        <w:trPr>
          <w:trHeight w:val="300"/>
        </w:trPr>
        <w:tc>
          <w:tcPr>
            <w:tcW w:w="1962" w:type="dxa"/>
            <w:vAlign w:val="center"/>
          </w:tcPr>
          <w:p w:rsidR="0073591B" w:rsidRDefault="0073591B" w:rsidP="00FB7107">
            <w:pPr>
              <w:tabs>
                <w:tab w:val="left" w:pos="993"/>
              </w:tabs>
            </w:pPr>
          </w:p>
        </w:tc>
        <w:tc>
          <w:tcPr>
            <w:tcW w:w="5670" w:type="dxa"/>
            <w:vAlign w:val="center"/>
          </w:tcPr>
          <w:p w:rsidR="0073591B" w:rsidRDefault="0073591B" w:rsidP="00FB7107">
            <w:pPr>
              <w:tabs>
                <w:tab w:val="left" w:pos="993"/>
              </w:tabs>
            </w:pPr>
          </w:p>
        </w:tc>
        <w:tc>
          <w:tcPr>
            <w:tcW w:w="1417" w:type="dxa"/>
          </w:tcPr>
          <w:p w:rsidR="0073591B" w:rsidRDefault="0073591B" w:rsidP="00FB7107">
            <w:pPr>
              <w:jc w:val="center"/>
            </w:pPr>
          </w:p>
        </w:tc>
      </w:tr>
      <w:tr w:rsidR="0073591B" w:rsidTr="00CE3903">
        <w:trPr>
          <w:trHeight w:val="300"/>
        </w:trPr>
        <w:tc>
          <w:tcPr>
            <w:tcW w:w="1962" w:type="dxa"/>
            <w:vAlign w:val="center"/>
          </w:tcPr>
          <w:p w:rsidR="0073591B" w:rsidRDefault="0073591B" w:rsidP="00FB7107">
            <w:pPr>
              <w:tabs>
                <w:tab w:val="left" w:pos="993"/>
              </w:tabs>
            </w:pPr>
          </w:p>
        </w:tc>
        <w:tc>
          <w:tcPr>
            <w:tcW w:w="5670" w:type="dxa"/>
            <w:vAlign w:val="center"/>
          </w:tcPr>
          <w:p w:rsidR="0073591B" w:rsidRPr="00FB6DFD" w:rsidRDefault="0092106A" w:rsidP="00FB7107">
            <w:pPr>
              <w:tabs>
                <w:tab w:val="left" w:pos="993"/>
              </w:tabs>
              <w:rPr>
                <w:b/>
              </w:rPr>
            </w:pPr>
            <w:r w:rsidRPr="00FB6DFD">
              <w:rPr>
                <w:b/>
              </w:rPr>
              <w:t>Protokol o určení vnějších vlivů</w:t>
            </w:r>
            <w:r w:rsidR="00FB6DFD" w:rsidRPr="00FB6DFD">
              <w:rPr>
                <w:b/>
              </w:rPr>
              <w:t>:</w:t>
            </w:r>
          </w:p>
        </w:tc>
        <w:tc>
          <w:tcPr>
            <w:tcW w:w="1417" w:type="dxa"/>
          </w:tcPr>
          <w:p w:rsidR="0073591B" w:rsidRDefault="0073591B" w:rsidP="00FB7107">
            <w:pPr>
              <w:jc w:val="center"/>
            </w:pPr>
          </w:p>
        </w:tc>
      </w:tr>
      <w:tr w:rsidR="0073591B" w:rsidTr="00CE3903">
        <w:trPr>
          <w:trHeight w:val="300"/>
        </w:trPr>
        <w:tc>
          <w:tcPr>
            <w:tcW w:w="1962" w:type="dxa"/>
            <w:vAlign w:val="center"/>
          </w:tcPr>
          <w:p w:rsidR="0073591B" w:rsidRPr="0091755B" w:rsidRDefault="0073591B" w:rsidP="00FB7107">
            <w:pPr>
              <w:tabs>
                <w:tab w:val="left" w:pos="993"/>
              </w:tabs>
              <w:rPr>
                <w:b/>
              </w:rPr>
            </w:pPr>
          </w:p>
        </w:tc>
        <w:tc>
          <w:tcPr>
            <w:tcW w:w="5670" w:type="dxa"/>
            <w:vAlign w:val="center"/>
          </w:tcPr>
          <w:p w:rsidR="0073591B" w:rsidRPr="00364052" w:rsidRDefault="00FB6DFD" w:rsidP="00FB7107">
            <w:pPr>
              <w:tabs>
                <w:tab w:val="left" w:pos="993"/>
              </w:tabs>
            </w:pPr>
            <w:r>
              <w:t xml:space="preserve">Příloha č.5 - Protokol o určení vnějších vlivů  </w:t>
            </w:r>
          </w:p>
        </w:tc>
        <w:tc>
          <w:tcPr>
            <w:tcW w:w="1417" w:type="dxa"/>
          </w:tcPr>
          <w:p w:rsidR="0073591B" w:rsidRDefault="00020DDB" w:rsidP="00FB7107">
            <w:pPr>
              <w:jc w:val="center"/>
            </w:pPr>
            <w:r>
              <w:t>Příloha č.5</w:t>
            </w:r>
          </w:p>
        </w:tc>
      </w:tr>
      <w:tr w:rsidR="0073591B" w:rsidTr="00CE3903">
        <w:trPr>
          <w:trHeight w:val="300"/>
        </w:trPr>
        <w:tc>
          <w:tcPr>
            <w:tcW w:w="1962" w:type="dxa"/>
            <w:vAlign w:val="center"/>
          </w:tcPr>
          <w:p w:rsidR="0073591B" w:rsidRDefault="0073591B" w:rsidP="00FB7107">
            <w:pPr>
              <w:tabs>
                <w:tab w:val="left" w:pos="993"/>
              </w:tabs>
            </w:pPr>
          </w:p>
        </w:tc>
        <w:tc>
          <w:tcPr>
            <w:tcW w:w="5670" w:type="dxa"/>
            <w:vAlign w:val="center"/>
          </w:tcPr>
          <w:p w:rsidR="0073591B" w:rsidRDefault="0073591B" w:rsidP="00FB7107">
            <w:pPr>
              <w:tabs>
                <w:tab w:val="left" w:pos="993"/>
              </w:tabs>
            </w:pPr>
          </w:p>
        </w:tc>
        <w:tc>
          <w:tcPr>
            <w:tcW w:w="1417" w:type="dxa"/>
          </w:tcPr>
          <w:p w:rsidR="0073591B" w:rsidRDefault="0073591B" w:rsidP="00FB7107">
            <w:pPr>
              <w:jc w:val="center"/>
            </w:pPr>
          </w:p>
        </w:tc>
      </w:tr>
      <w:tr w:rsidR="0073591B" w:rsidTr="00CE3903">
        <w:trPr>
          <w:trHeight w:val="300"/>
        </w:trPr>
        <w:tc>
          <w:tcPr>
            <w:tcW w:w="1962" w:type="dxa"/>
            <w:vAlign w:val="center"/>
          </w:tcPr>
          <w:p w:rsidR="0073591B" w:rsidRDefault="0073591B" w:rsidP="00FB7107">
            <w:pPr>
              <w:tabs>
                <w:tab w:val="left" w:pos="993"/>
              </w:tabs>
            </w:pPr>
          </w:p>
        </w:tc>
        <w:tc>
          <w:tcPr>
            <w:tcW w:w="5670" w:type="dxa"/>
            <w:vAlign w:val="center"/>
          </w:tcPr>
          <w:p w:rsidR="0073591B" w:rsidRDefault="0073591B" w:rsidP="00FB7107">
            <w:pPr>
              <w:tabs>
                <w:tab w:val="left" w:pos="993"/>
              </w:tabs>
            </w:pPr>
          </w:p>
        </w:tc>
        <w:tc>
          <w:tcPr>
            <w:tcW w:w="1417" w:type="dxa"/>
          </w:tcPr>
          <w:p w:rsidR="0073591B" w:rsidRDefault="0073591B" w:rsidP="00FB7107">
            <w:pPr>
              <w:jc w:val="center"/>
            </w:pPr>
          </w:p>
        </w:tc>
      </w:tr>
      <w:tr w:rsidR="00F300C0" w:rsidTr="00CE3903">
        <w:trPr>
          <w:trHeight w:val="300"/>
        </w:trPr>
        <w:tc>
          <w:tcPr>
            <w:tcW w:w="1962" w:type="dxa"/>
            <w:vAlign w:val="center"/>
          </w:tcPr>
          <w:p w:rsidR="00F300C0" w:rsidRDefault="00F300C0" w:rsidP="00FB7107">
            <w:pPr>
              <w:tabs>
                <w:tab w:val="left" w:pos="993"/>
              </w:tabs>
            </w:pPr>
          </w:p>
        </w:tc>
        <w:tc>
          <w:tcPr>
            <w:tcW w:w="5670" w:type="dxa"/>
            <w:vAlign w:val="center"/>
          </w:tcPr>
          <w:p w:rsidR="00F300C0" w:rsidRPr="00F300C0" w:rsidRDefault="00F300C0" w:rsidP="00FB7107">
            <w:pPr>
              <w:tabs>
                <w:tab w:val="left" w:pos="993"/>
              </w:tabs>
            </w:pPr>
          </w:p>
        </w:tc>
        <w:tc>
          <w:tcPr>
            <w:tcW w:w="1417" w:type="dxa"/>
          </w:tcPr>
          <w:p w:rsidR="00F300C0" w:rsidRDefault="00F300C0" w:rsidP="00FB7107">
            <w:pPr>
              <w:jc w:val="center"/>
            </w:pPr>
          </w:p>
        </w:tc>
      </w:tr>
      <w:tr w:rsidR="0073591B" w:rsidTr="00CE3903">
        <w:trPr>
          <w:trHeight w:val="300"/>
        </w:trPr>
        <w:tc>
          <w:tcPr>
            <w:tcW w:w="1962" w:type="dxa"/>
            <w:vAlign w:val="center"/>
          </w:tcPr>
          <w:p w:rsidR="0073591B" w:rsidRDefault="0073591B" w:rsidP="00FB7107">
            <w:pPr>
              <w:tabs>
                <w:tab w:val="left" w:pos="993"/>
              </w:tabs>
            </w:pPr>
          </w:p>
        </w:tc>
        <w:tc>
          <w:tcPr>
            <w:tcW w:w="5670" w:type="dxa"/>
            <w:vAlign w:val="center"/>
          </w:tcPr>
          <w:p w:rsidR="0073591B" w:rsidRPr="00F300C0" w:rsidRDefault="0073591B" w:rsidP="00FB7107">
            <w:pPr>
              <w:tabs>
                <w:tab w:val="left" w:pos="993"/>
              </w:tabs>
            </w:pPr>
          </w:p>
        </w:tc>
        <w:tc>
          <w:tcPr>
            <w:tcW w:w="1417" w:type="dxa"/>
          </w:tcPr>
          <w:p w:rsidR="0073591B" w:rsidRDefault="0073591B" w:rsidP="00FB7107">
            <w:pPr>
              <w:jc w:val="center"/>
            </w:pPr>
          </w:p>
        </w:tc>
      </w:tr>
      <w:tr w:rsidR="00F300C0" w:rsidRPr="00705B11" w:rsidTr="00CE3903">
        <w:trPr>
          <w:trHeight w:val="300"/>
        </w:trPr>
        <w:tc>
          <w:tcPr>
            <w:tcW w:w="1962" w:type="dxa"/>
            <w:vAlign w:val="center"/>
          </w:tcPr>
          <w:p w:rsidR="00F300C0" w:rsidRDefault="00F300C0" w:rsidP="00CE3903">
            <w:pPr>
              <w:tabs>
                <w:tab w:val="left" w:pos="993"/>
              </w:tabs>
            </w:pPr>
          </w:p>
        </w:tc>
        <w:tc>
          <w:tcPr>
            <w:tcW w:w="5670" w:type="dxa"/>
            <w:vAlign w:val="center"/>
          </w:tcPr>
          <w:p w:rsidR="00F300C0" w:rsidRDefault="00F300C0" w:rsidP="00CE3903">
            <w:pPr>
              <w:tabs>
                <w:tab w:val="left" w:pos="993"/>
              </w:tabs>
              <w:rPr>
                <w:b/>
                <w:caps/>
                <w:sz w:val="24"/>
                <w:szCs w:val="24"/>
              </w:rPr>
            </w:pPr>
          </w:p>
        </w:tc>
        <w:tc>
          <w:tcPr>
            <w:tcW w:w="1417" w:type="dxa"/>
          </w:tcPr>
          <w:p w:rsidR="00F300C0" w:rsidRPr="00705B11" w:rsidRDefault="00F300C0" w:rsidP="00CE3903">
            <w:pPr>
              <w:jc w:val="center"/>
              <w:rPr>
                <w:highlight w:val="green"/>
              </w:rPr>
            </w:pPr>
          </w:p>
        </w:tc>
      </w:tr>
      <w:tr w:rsidR="00CE3903" w:rsidRPr="00705B11" w:rsidTr="00CE3903">
        <w:trPr>
          <w:trHeight w:val="300"/>
        </w:trPr>
        <w:tc>
          <w:tcPr>
            <w:tcW w:w="1962" w:type="dxa"/>
            <w:vAlign w:val="center"/>
          </w:tcPr>
          <w:p w:rsidR="00CE3903" w:rsidRDefault="00CE3903" w:rsidP="00CE3903">
            <w:pPr>
              <w:tabs>
                <w:tab w:val="left" w:pos="993"/>
              </w:tabs>
            </w:pPr>
          </w:p>
        </w:tc>
        <w:tc>
          <w:tcPr>
            <w:tcW w:w="5670" w:type="dxa"/>
            <w:vAlign w:val="center"/>
          </w:tcPr>
          <w:p w:rsidR="00CE3903" w:rsidRDefault="00CE3903" w:rsidP="00CE3903">
            <w:pPr>
              <w:tabs>
                <w:tab w:val="left" w:pos="993"/>
              </w:tabs>
            </w:pPr>
            <w:r>
              <w:rPr>
                <w:b/>
                <w:caps/>
                <w:sz w:val="24"/>
                <w:szCs w:val="24"/>
              </w:rPr>
              <w:t>VÝ</w:t>
            </w:r>
            <w:r w:rsidR="00AC06BB">
              <w:rPr>
                <w:b/>
                <w:caps/>
                <w:sz w:val="24"/>
                <w:szCs w:val="24"/>
              </w:rPr>
              <w:t>K</w:t>
            </w:r>
            <w:r>
              <w:rPr>
                <w:b/>
                <w:caps/>
                <w:sz w:val="24"/>
                <w:szCs w:val="24"/>
              </w:rPr>
              <w:t>RESOVÁ PŘÍLOHA</w:t>
            </w:r>
          </w:p>
        </w:tc>
        <w:tc>
          <w:tcPr>
            <w:tcW w:w="1417" w:type="dxa"/>
          </w:tcPr>
          <w:p w:rsidR="00CE3903" w:rsidRPr="00705B11" w:rsidRDefault="00CE3903" w:rsidP="00CE3903">
            <w:pPr>
              <w:jc w:val="center"/>
              <w:rPr>
                <w:highlight w:val="green"/>
              </w:rPr>
            </w:pPr>
          </w:p>
        </w:tc>
      </w:tr>
      <w:tr w:rsidR="00CE3903" w:rsidRPr="00705B11" w:rsidTr="00CE3903">
        <w:trPr>
          <w:trHeight w:val="300"/>
        </w:trPr>
        <w:tc>
          <w:tcPr>
            <w:tcW w:w="1962" w:type="dxa"/>
            <w:vAlign w:val="center"/>
          </w:tcPr>
          <w:p w:rsidR="00CE3903" w:rsidRPr="00705B11" w:rsidRDefault="00CE3903" w:rsidP="00CE3903">
            <w:pPr>
              <w:tabs>
                <w:tab w:val="left" w:pos="993"/>
              </w:tabs>
              <w:rPr>
                <w:highlight w:val="green"/>
              </w:rPr>
            </w:pPr>
          </w:p>
        </w:tc>
        <w:tc>
          <w:tcPr>
            <w:tcW w:w="5670" w:type="dxa"/>
            <w:vAlign w:val="center"/>
          </w:tcPr>
          <w:p w:rsidR="00CE3903" w:rsidRDefault="00C6592C" w:rsidP="00CE3903">
            <w:pPr>
              <w:tabs>
                <w:tab w:val="left" w:pos="993"/>
              </w:tabs>
            </w:pPr>
            <w:r>
              <w:t>Plošina studené plazmy pro Euroimpianti filtr</w:t>
            </w:r>
          </w:p>
        </w:tc>
        <w:tc>
          <w:tcPr>
            <w:tcW w:w="1417" w:type="dxa"/>
          </w:tcPr>
          <w:p w:rsidR="00CE3903" w:rsidRPr="00705B11" w:rsidRDefault="00C6592C" w:rsidP="00CE3903">
            <w:pPr>
              <w:jc w:val="center"/>
              <w:rPr>
                <w:highlight w:val="green"/>
              </w:rPr>
            </w:pPr>
            <w:r>
              <w:rPr>
                <w:highlight w:val="green"/>
              </w:rPr>
              <w:t>2-2018-140</w:t>
            </w:r>
          </w:p>
        </w:tc>
      </w:tr>
      <w:tr w:rsidR="00CE3903" w:rsidRPr="00705B11" w:rsidTr="00CE3903">
        <w:trPr>
          <w:trHeight w:val="300"/>
        </w:trPr>
        <w:tc>
          <w:tcPr>
            <w:tcW w:w="1962" w:type="dxa"/>
            <w:vAlign w:val="center"/>
          </w:tcPr>
          <w:p w:rsidR="00CE3903" w:rsidRPr="00705B11" w:rsidRDefault="00CE3903" w:rsidP="00CE3903">
            <w:pPr>
              <w:tabs>
                <w:tab w:val="left" w:pos="993"/>
              </w:tabs>
              <w:rPr>
                <w:highlight w:val="green"/>
              </w:rPr>
            </w:pPr>
          </w:p>
        </w:tc>
        <w:tc>
          <w:tcPr>
            <w:tcW w:w="5670" w:type="dxa"/>
            <w:vAlign w:val="center"/>
          </w:tcPr>
          <w:p w:rsidR="00CE3903" w:rsidRDefault="00C6592C" w:rsidP="00CE3903">
            <w:pPr>
              <w:tabs>
                <w:tab w:val="left" w:pos="993"/>
              </w:tabs>
            </w:pPr>
            <w:r>
              <w:t>Kontejner pro umístění rozvaděčů</w:t>
            </w:r>
          </w:p>
        </w:tc>
        <w:tc>
          <w:tcPr>
            <w:tcW w:w="1417" w:type="dxa"/>
          </w:tcPr>
          <w:p w:rsidR="00CE3903" w:rsidRPr="00705B11" w:rsidRDefault="00C6592C" w:rsidP="00CE3903">
            <w:pPr>
              <w:jc w:val="center"/>
              <w:rPr>
                <w:highlight w:val="green"/>
              </w:rPr>
            </w:pPr>
            <w:r>
              <w:rPr>
                <w:highlight w:val="green"/>
              </w:rPr>
              <w:t>2-2018-141</w:t>
            </w:r>
          </w:p>
        </w:tc>
      </w:tr>
      <w:tr w:rsidR="00C6592C" w:rsidRPr="00705B11" w:rsidTr="00CE3903">
        <w:trPr>
          <w:trHeight w:val="300"/>
        </w:trPr>
        <w:tc>
          <w:tcPr>
            <w:tcW w:w="1962" w:type="dxa"/>
            <w:vAlign w:val="center"/>
          </w:tcPr>
          <w:p w:rsidR="00C6592C" w:rsidRPr="00705B11" w:rsidRDefault="00C6592C" w:rsidP="00CE3903">
            <w:pPr>
              <w:tabs>
                <w:tab w:val="left" w:pos="993"/>
              </w:tabs>
              <w:rPr>
                <w:highlight w:val="green"/>
              </w:rPr>
            </w:pPr>
          </w:p>
        </w:tc>
        <w:tc>
          <w:tcPr>
            <w:tcW w:w="5670" w:type="dxa"/>
          </w:tcPr>
          <w:p w:rsidR="00C6592C" w:rsidRPr="006159B6" w:rsidRDefault="00C6592C" w:rsidP="00CE3903">
            <w:r>
              <w:t>Plošina studené plazmy pro Cipres filtr</w:t>
            </w:r>
          </w:p>
        </w:tc>
        <w:tc>
          <w:tcPr>
            <w:tcW w:w="1417" w:type="dxa"/>
          </w:tcPr>
          <w:p w:rsidR="00C6592C" w:rsidRPr="00705B11" w:rsidRDefault="00C6592C" w:rsidP="00CE3903">
            <w:pPr>
              <w:jc w:val="center"/>
              <w:rPr>
                <w:highlight w:val="green"/>
              </w:rPr>
            </w:pPr>
            <w:r>
              <w:rPr>
                <w:highlight w:val="green"/>
              </w:rPr>
              <w:t>2-2018-142</w:t>
            </w:r>
          </w:p>
        </w:tc>
      </w:tr>
      <w:tr w:rsidR="00C6592C" w:rsidRPr="00705B11" w:rsidTr="00CE3903">
        <w:trPr>
          <w:trHeight w:val="300"/>
        </w:trPr>
        <w:tc>
          <w:tcPr>
            <w:tcW w:w="1962" w:type="dxa"/>
            <w:vAlign w:val="center"/>
          </w:tcPr>
          <w:p w:rsidR="00C6592C" w:rsidRPr="00705B11" w:rsidRDefault="00C6592C" w:rsidP="00CE3903">
            <w:pPr>
              <w:tabs>
                <w:tab w:val="left" w:pos="993"/>
              </w:tabs>
              <w:rPr>
                <w:highlight w:val="green"/>
              </w:rPr>
            </w:pPr>
          </w:p>
        </w:tc>
        <w:tc>
          <w:tcPr>
            <w:tcW w:w="5670" w:type="dxa"/>
          </w:tcPr>
          <w:p w:rsidR="00C6592C" w:rsidRPr="006159B6" w:rsidRDefault="00C6592C" w:rsidP="00CE3903">
            <w:r>
              <w:t>Cipres filtr – Boční pohled</w:t>
            </w:r>
          </w:p>
        </w:tc>
        <w:tc>
          <w:tcPr>
            <w:tcW w:w="1417" w:type="dxa"/>
          </w:tcPr>
          <w:p w:rsidR="00C6592C" w:rsidRPr="00705B11" w:rsidRDefault="00C6592C" w:rsidP="00CE3903">
            <w:pPr>
              <w:jc w:val="center"/>
              <w:rPr>
                <w:highlight w:val="green"/>
              </w:rPr>
            </w:pPr>
            <w:r>
              <w:rPr>
                <w:highlight w:val="green"/>
              </w:rPr>
              <w:t>2-2018-143</w:t>
            </w:r>
          </w:p>
        </w:tc>
      </w:tr>
      <w:tr w:rsidR="00C6592C" w:rsidRPr="00705B11" w:rsidTr="00CE3903">
        <w:trPr>
          <w:trHeight w:val="300"/>
        </w:trPr>
        <w:tc>
          <w:tcPr>
            <w:tcW w:w="1962" w:type="dxa"/>
            <w:vAlign w:val="center"/>
          </w:tcPr>
          <w:p w:rsidR="00C6592C" w:rsidRPr="00705B11" w:rsidRDefault="00C6592C" w:rsidP="00CE3903">
            <w:pPr>
              <w:tabs>
                <w:tab w:val="left" w:pos="993"/>
              </w:tabs>
              <w:rPr>
                <w:highlight w:val="green"/>
              </w:rPr>
            </w:pPr>
          </w:p>
        </w:tc>
        <w:tc>
          <w:tcPr>
            <w:tcW w:w="5670" w:type="dxa"/>
          </w:tcPr>
          <w:p w:rsidR="00C6592C" w:rsidRPr="006159B6" w:rsidRDefault="00C6592C" w:rsidP="00CE3903">
            <w:r>
              <w:t>Euroimpianti filtr – Boční pohled</w:t>
            </w:r>
          </w:p>
        </w:tc>
        <w:tc>
          <w:tcPr>
            <w:tcW w:w="1417" w:type="dxa"/>
          </w:tcPr>
          <w:p w:rsidR="00C6592C" w:rsidRPr="00705B11" w:rsidRDefault="00C6592C" w:rsidP="00CE3903">
            <w:pPr>
              <w:jc w:val="center"/>
              <w:rPr>
                <w:highlight w:val="green"/>
              </w:rPr>
            </w:pPr>
            <w:r>
              <w:rPr>
                <w:highlight w:val="green"/>
              </w:rPr>
              <w:t>2-2018-144</w:t>
            </w:r>
          </w:p>
        </w:tc>
      </w:tr>
      <w:tr w:rsidR="00CE3903" w:rsidRPr="00705B11" w:rsidTr="00CE3903">
        <w:trPr>
          <w:trHeight w:val="300"/>
        </w:trPr>
        <w:tc>
          <w:tcPr>
            <w:tcW w:w="1962" w:type="dxa"/>
            <w:vAlign w:val="center"/>
          </w:tcPr>
          <w:p w:rsidR="00CE3903" w:rsidRPr="00705B11" w:rsidRDefault="00CE3903" w:rsidP="00CE3903">
            <w:pPr>
              <w:tabs>
                <w:tab w:val="left" w:pos="993"/>
              </w:tabs>
              <w:rPr>
                <w:highlight w:val="green"/>
              </w:rPr>
            </w:pPr>
          </w:p>
        </w:tc>
        <w:tc>
          <w:tcPr>
            <w:tcW w:w="5670" w:type="dxa"/>
          </w:tcPr>
          <w:p w:rsidR="00CE3903" w:rsidRPr="006159B6" w:rsidRDefault="00C6592C" w:rsidP="00CE3903">
            <w:r>
              <w:t>Napajecí rozvaděče studené plazmy</w:t>
            </w:r>
          </w:p>
        </w:tc>
        <w:tc>
          <w:tcPr>
            <w:tcW w:w="1417" w:type="dxa"/>
          </w:tcPr>
          <w:p w:rsidR="00CE3903" w:rsidRPr="00705B11" w:rsidRDefault="00C6592C" w:rsidP="00CE3903">
            <w:pPr>
              <w:jc w:val="center"/>
              <w:rPr>
                <w:highlight w:val="green"/>
              </w:rPr>
            </w:pPr>
            <w:r>
              <w:rPr>
                <w:highlight w:val="green"/>
              </w:rPr>
              <w:t>2-2018-148</w:t>
            </w:r>
          </w:p>
        </w:tc>
      </w:tr>
      <w:tr w:rsidR="00B31A1D" w:rsidRPr="00705B11" w:rsidTr="00CE3903">
        <w:trPr>
          <w:trHeight w:val="300"/>
        </w:trPr>
        <w:tc>
          <w:tcPr>
            <w:tcW w:w="1962" w:type="dxa"/>
            <w:vAlign w:val="center"/>
          </w:tcPr>
          <w:p w:rsidR="00B31A1D" w:rsidRPr="00705B11" w:rsidRDefault="00B31A1D" w:rsidP="00CE3903">
            <w:pPr>
              <w:tabs>
                <w:tab w:val="left" w:pos="993"/>
              </w:tabs>
              <w:rPr>
                <w:highlight w:val="green"/>
              </w:rPr>
            </w:pPr>
          </w:p>
        </w:tc>
        <w:tc>
          <w:tcPr>
            <w:tcW w:w="5670" w:type="dxa"/>
          </w:tcPr>
          <w:p w:rsidR="00B31A1D" w:rsidRDefault="00B31A1D" w:rsidP="00CE3903"/>
        </w:tc>
        <w:tc>
          <w:tcPr>
            <w:tcW w:w="1417" w:type="dxa"/>
          </w:tcPr>
          <w:p w:rsidR="00B31A1D" w:rsidRPr="00705B11" w:rsidRDefault="00B31A1D" w:rsidP="00CE3903">
            <w:pPr>
              <w:jc w:val="center"/>
              <w:rPr>
                <w:highlight w:val="green"/>
              </w:rPr>
            </w:pPr>
          </w:p>
        </w:tc>
      </w:tr>
    </w:tbl>
    <w:p w:rsidR="00233D70" w:rsidRDefault="00233D70" w:rsidP="003B09D7">
      <w:pPr>
        <w:spacing w:before="240"/>
        <w:jc w:val="both"/>
      </w:pPr>
    </w:p>
    <w:sectPr w:rsidR="00233D70" w:rsidSect="009F5815">
      <w:headerReference w:type="default" r:id="rId11"/>
      <w:footerReference w:type="default" r:id="rId12"/>
      <w:type w:val="continuous"/>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2CE" w:rsidRDefault="000512CE">
      <w:r>
        <w:separator/>
      </w:r>
    </w:p>
  </w:endnote>
  <w:endnote w:type="continuationSeparator" w:id="0">
    <w:p w:rsidR="000512CE" w:rsidRDefault="0005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ans EE">
    <w:charset w:val="02"/>
    <w:family w:val="swiss"/>
    <w:pitch w:val="variable"/>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CE">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3C7" w:rsidRDefault="00AA03C7" w:rsidP="00B14ABF">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5906CF">
      <w:rPr>
        <w:rStyle w:val="slostrnky"/>
        <w:noProof/>
      </w:rPr>
      <w:t>27</w:t>
    </w:r>
    <w:r>
      <w:rPr>
        <w:rStyle w:val="slostrnky"/>
      </w:rPr>
      <w:fldChar w:fldCharType="end"/>
    </w:r>
  </w:p>
  <w:p w:rsidR="00AA03C7" w:rsidRDefault="00AA03C7" w:rsidP="00CD3A5A">
    <w:pPr>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2CE" w:rsidRDefault="000512CE">
      <w:r>
        <w:separator/>
      </w:r>
    </w:p>
  </w:footnote>
  <w:footnote w:type="continuationSeparator" w:id="0">
    <w:p w:rsidR="000512CE" w:rsidRDefault="00051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66" w:type="dxa"/>
      <w:tblInd w:w="70" w:type="dxa"/>
      <w:tblCellMar>
        <w:left w:w="70" w:type="dxa"/>
        <w:right w:w="70" w:type="dxa"/>
      </w:tblCellMar>
      <w:tblLook w:val="0000" w:firstRow="0" w:lastRow="0" w:firstColumn="0" w:lastColumn="0" w:noHBand="0" w:noVBand="0"/>
    </w:tblPr>
    <w:tblGrid>
      <w:gridCol w:w="146"/>
      <w:gridCol w:w="9140"/>
      <w:gridCol w:w="146"/>
    </w:tblGrid>
    <w:tr w:rsidR="00AA03C7" w:rsidTr="00B54CE0">
      <w:trPr>
        <w:trHeight w:val="751"/>
      </w:trPr>
      <w:tc>
        <w:tcPr>
          <w:tcW w:w="147" w:type="dxa"/>
        </w:tcPr>
        <w:p w:rsidR="00AA03C7" w:rsidRDefault="00AA03C7" w:rsidP="00D21470">
          <w:pPr>
            <w:pStyle w:val="Zhlav"/>
          </w:pPr>
        </w:p>
      </w:tc>
      <w:tc>
        <w:tcPr>
          <w:tcW w:w="8871" w:type="dxa"/>
          <w:vAlign w:val="center"/>
        </w:tcPr>
        <w:p w:rsidR="00AA03C7" w:rsidRPr="00A63DED" w:rsidRDefault="00AA03C7" w:rsidP="004B3022">
          <w:pPr>
            <w:pStyle w:val="Zhlav"/>
            <w:jc w:val="center"/>
            <w:rPr>
              <w:rFonts w:cs="Arial"/>
              <w:b/>
              <w:i/>
              <w:color w:val="auto"/>
              <w:sz w:val="18"/>
              <w:szCs w:val="18"/>
            </w:rPr>
          </w:pPr>
          <w:r>
            <w:rPr>
              <w:noProof/>
            </w:rPr>
            <w:drawing>
              <wp:inline distT="0" distB="0" distL="0" distR="0">
                <wp:extent cx="5693410" cy="707390"/>
                <wp:effectExtent l="19050" t="0" r="2540" b="0"/>
                <wp:docPr id="1" name="obrázek 1" descr="cid:image001.png@01CE369C.41AE40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E369C.41AE40A0"/>
                        <pic:cNvPicPr>
                          <a:picLocks noChangeAspect="1" noChangeArrowheads="1"/>
                        </pic:cNvPicPr>
                      </pic:nvPicPr>
                      <pic:blipFill>
                        <a:blip r:embed="rId1" r:link="rId2"/>
                        <a:srcRect/>
                        <a:stretch>
                          <a:fillRect/>
                        </a:stretch>
                      </pic:blipFill>
                      <pic:spPr bwMode="auto">
                        <a:xfrm>
                          <a:off x="0" y="0"/>
                          <a:ext cx="5693410" cy="707390"/>
                        </a:xfrm>
                        <a:prstGeom prst="rect">
                          <a:avLst/>
                        </a:prstGeom>
                        <a:noFill/>
                        <a:ln w="9525">
                          <a:noFill/>
                          <a:miter lim="800000"/>
                          <a:headEnd/>
                          <a:tailEnd/>
                        </a:ln>
                      </pic:spPr>
                    </pic:pic>
                  </a:graphicData>
                </a:graphic>
              </wp:inline>
            </w:drawing>
          </w:r>
        </w:p>
      </w:tc>
      <w:tc>
        <w:tcPr>
          <w:tcW w:w="148" w:type="dxa"/>
        </w:tcPr>
        <w:p w:rsidR="00AA03C7" w:rsidRDefault="00AA03C7" w:rsidP="00D21470">
          <w:pPr>
            <w:pStyle w:val="Zhlav"/>
            <w:jc w:val="right"/>
          </w:pPr>
        </w:p>
      </w:tc>
    </w:tr>
  </w:tbl>
  <w:p w:rsidR="00AA03C7" w:rsidRDefault="00AA03C7" w:rsidP="00E3447B">
    <w:pPr>
      <w:pStyle w:val="Zhlav"/>
      <w:pBdr>
        <w:bottom w:val="single" w:sz="4" w:space="0" w:color="auto"/>
      </w:pBdr>
      <w:tabs>
        <w:tab w:val="clear" w:pos="4536"/>
        <w:tab w:val="clear" w:pos="9072"/>
        <w:tab w:val="center" w:pos="4820"/>
        <w:tab w:val="center" w:pos="7020"/>
        <w:tab w:val="right" w:pos="9000"/>
        <w:tab w:val="right" w:pos="14040"/>
      </w:tabs>
      <w:rPr>
        <w:b/>
      </w:rPr>
    </w:pPr>
    <w:r>
      <w:rPr>
        <w:b/>
      </w:rPr>
      <w:tab/>
    </w:r>
  </w:p>
  <w:p w:rsidR="00AA03C7" w:rsidRDefault="00AA03C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F7B46380"/>
    <w:lvl w:ilvl="0">
      <w:start w:val="1"/>
      <w:numFmt w:val="bullet"/>
      <w:pStyle w:val="Seznamsodrkami2"/>
      <w:lvlText w:val=""/>
      <w:lvlJc w:val="left"/>
      <w:pPr>
        <w:ind w:left="720" w:hanging="360"/>
      </w:pPr>
      <w:rPr>
        <w:rFonts w:ascii="Symbol" w:hAnsi="Symbol" w:hint="default"/>
        <w:color w:val="D34817"/>
      </w:rPr>
    </w:lvl>
  </w:abstractNum>
  <w:abstractNum w:abstractNumId="1" w15:restartNumberingAfterBreak="0">
    <w:nsid w:val="00000001"/>
    <w:multiLevelType w:val="singleLevel"/>
    <w:tmpl w:val="00000001"/>
    <w:name w:val="WW8Num1"/>
    <w:lvl w:ilvl="0">
      <w:start w:val="1"/>
      <w:numFmt w:val="decimal"/>
      <w:lvlText w:val="%1."/>
      <w:lvlJc w:val="left"/>
      <w:pPr>
        <w:tabs>
          <w:tab w:val="num" w:pos="1040"/>
        </w:tabs>
        <w:ind w:left="1040" w:hanging="360"/>
      </w:pPr>
    </w:lvl>
  </w:abstractNum>
  <w:abstractNum w:abstractNumId="2" w15:restartNumberingAfterBreak="0">
    <w:nsid w:val="02494A1F"/>
    <w:multiLevelType w:val="hybridMultilevel"/>
    <w:tmpl w:val="3B2EC5F2"/>
    <w:lvl w:ilvl="0" w:tplc="04050011">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1">
      <w:start w:val="1"/>
      <w:numFmt w:val="decimal"/>
      <w:lvlText w:val="%3)"/>
      <w:lvlJc w:val="left"/>
      <w:pPr>
        <w:tabs>
          <w:tab w:val="num" w:pos="2204"/>
        </w:tabs>
        <w:ind w:left="2204" w:hanging="36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58A28CB"/>
    <w:multiLevelType w:val="multilevel"/>
    <w:tmpl w:val="7112527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lowerLetter"/>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059F4A10"/>
    <w:multiLevelType w:val="hybridMultilevel"/>
    <w:tmpl w:val="2FC60F28"/>
    <w:lvl w:ilvl="0" w:tplc="FFFFFFFF">
      <w:start w:val="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Time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ime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ime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F21ACA"/>
    <w:multiLevelType w:val="hybridMultilevel"/>
    <w:tmpl w:val="EB26A59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392284"/>
    <w:multiLevelType w:val="multilevel"/>
    <w:tmpl w:val="D940E7DE"/>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FFB3545"/>
    <w:multiLevelType w:val="hybridMultilevel"/>
    <w:tmpl w:val="A1F25B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1703838"/>
    <w:multiLevelType w:val="hybridMultilevel"/>
    <w:tmpl w:val="16A63276"/>
    <w:lvl w:ilvl="0" w:tplc="04050001">
      <w:start w:val="1"/>
      <w:numFmt w:val="bullet"/>
      <w:lvlText w:val=""/>
      <w:lvlJc w:val="left"/>
      <w:pPr>
        <w:tabs>
          <w:tab w:val="num" w:pos="3054"/>
        </w:tabs>
        <w:ind w:left="3054" w:hanging="360"/>
      </w:pPr>
      <w:rPr>
        <w:rFonts w:ascii="Symbol" w:hAnsi="Symbol" w:hint="default"/>
      </w:rPr>
    </w:lvl>
    <w:lvl w:ilvl="1" w:tplc="04050003" w:tentative="1">
      <w:start w:val="1"/>
      <w:numFmt w:val="bullet"/>
      <w:lvlText w:val="o"/>
      <w:lvlJc w:val="left"/>
      <w:pPr>
        <w:tabs>
          <w:tab w:val="num" w:pos="3774"/>
        </w:tabs>
        <w:ind w:left="3774" w:hanging="360"/>
      </w:pPr>
      <w:rPr>
        <w:rFonts w:ascii="Courier New" w:hAnsi="Courier New" w:cs="Courier New" w:hint="default"/>
      </w:rPr>
    </w:lvl>
    <w:lvl w:ilvl="2" w:tplc="04050005" w:tentative="1">
      <w:start w:val="1"/>
      <w:numFmt w:val="bullet"/>
      <w:lvlText w:val=""/>
      <w:lvlJc w:val="left"/>
      <w:pPr>
        <w:tabs>
          <w:tab w:val="num" w:pos="4494"/>
        </w:tabs>
        <w:ind w:left="4494" w:hanging="360"/>
      </w:pPr>
      <w:rPr>
        <w:rFonts w:ascii="Wingdings" w:hAnsi="Wingdings" w:hint="default"/>
      </w:rPr>
    </w:lvl>
    <w:lvl w:ilvl="3" w:tplc="04050001" w:tentative="1">
      <w:start w:val="1"/>
      <w:numFmt w:val="bullet"/>
      <w:lvlText w:val=""/>
      <w:lvlJc w:val="left"/>
      <w:pPr>
        <w:tabs>
          <w:tab w:val="num" w:pos="5214"/>
        </w:tabs>
        <w:ind w:left="5214" w:hanging="360"/>
      </w:pPr>
      <w:rPr>
        <w:rFonts w:ascii="Symbol" w:hAnsi="Symbol" w:hint="default"/>
      </w:rPr>
    </w:lvl>
    <w:lvl w:ilvl="4" w:tplc="04050003" w:tentative="1">
      <w:start w:val="1"/>
      <w:numFmt w:val="bullet"/>
      <w:lvlText w:val="o"/>
      <w:lvlJc w:val="left"/>
      <w:pPr>
        <w:tabs>
          <w:tab w:val="num" w:pos="5934"/>
        </w:tabs>
        <w:ind w:left="5934" w:hanging="360"/>
      </w:pPr>
      <w:rPr>
        <w:rFonts w:ascii="Courier New" w:hAnsi="Courier New" w:cs="Courier New" w:hint="default"/>
      </w:rPr>
    </w:lvl>
    <w:lvl w:ilvl="5" w:tplc="04050005" w:tentative="1">
      <w:start w:val="1"/>
      <w:numFmt w:val="bullet"/>
      <w:lvlText w:val=""/>
      <w:lvlJc w:val="left"/>
      <w:pPr>
        <w:tabs>
          <w:tab w:val="num" w:pos="6654"/>
        </w:tabs>
        <w:ind w:left="6654" w:hanging="360"/>
      </w:pPr>
      <w:rPr>
        <w:rFonts w:ascii="Wingdings" w:hAnsi="Wingdings" w:hint="default"/>
      </w:rPr>
    </w:lvl>
    <w:lvl w:ilvl="6" w:tplc="04050001" w:tentative="1">
      <w:start w:val="1"/>
      <w:numFmt w:val="bullet"/>
      <w:lvlText w:val=""/>
      <w:lvlJc w:val="left"/>
      <w:pPr>
        <w:tabs>
          <w:tab w:val="num" w:pos="7374"/>
        </w:tabs>
        <w:ind w:left="7374" w:hanging="360"/>
      </w:pPr>
      <w:rPr>
        <w:rFonts w:ascii="Symbol" w:hAnsi="Symbol" w:hint="default"/>
      </w:rPr>
    </w:lvl>
    <w:lvl w:ilvl="7" w:tplc="04050003" w:tentative="1">
      <w:start w:val="1"/>
      <w:numFmt w:val="bullet"/>
      <w:lvlText w:val="o"/>
      <w:lvlJc w:val="left"/>
      <w:pPr>
        <w:tabs>
          <w:tab w:val="num" w:pos="8094"/>
        </w:tabs>
        <w:ind w:left="8094" w:hanging="360"/>
      </w:pPr>
      <w:rPr>
        <w:rFonts w:ascii="Courier New" w:hAnsi="Courier New" w:cs="Courier New" w:hint="default"/>
      </w:rPr>
    </w:lvl>
    <w:lvl w:ilvl="8" w:tplc="04050005" w:tentative="1">
      <w:start w:val="1"/>
      <w:numFmt w:val="bullet"/>
      <w:lvlText w:val=""/>
      <w:lvlJc w:val="left"/>
      <w:pPr>
        <w:tabs>
          <w:tab w:val="num" w:pos="8814"/>
        </w:tabs>
        <w:ind w:left="8814" w:hanging="360"/>
      </w:pPr>
      <w:rPr>
        <w:rFonts w:ascii="Wingdings" w:hAnsi="Wingdings" w:hint="default"/>
      </w:rPr>
    </w:lvl>
  </w:abstractNum>
  <w:abstractNum w:abstractNumId="9" w15:restartNumberingAfterBreak="0">
    <w:nsid w:val="182C1127"/>
    <w:multiLevelType w:val="hybridMultilevel"/>
    <w:tmpl w:val="56CE6E14"/>
    <w:lvl w:ilvl="0" w:tplc="92B0D444">
      <w:start w:val="1"/>
      <w:numFmt w:val="upperLetter"/>
      <w:pStyle w:val="Styl6"/>
      <w:lvlText w:val="%1."/>
      <w:lvlJc w:val="left"/>
      <w:pPr>
        <w:tabs>
          <w:tab w:val="num" w:pos="340"/>
        </w:tabs>
        <w:ind w:left="340" w:hanging="340"/>
      </w:pPr>
      <w:rPr>
        <w:rFonts w:ascii="Times New Roman" w:hAnsi="Times New Roman" w:hint="default"/>
        <w:b/>
        <w:i w:val="0"/>
        <w:sz w:val="24"/>
        <w:szCs w:val="24"/>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9766ACA"/>
    <w:multiLevelType w:val="singleLevel"/>
    <w:tmpl w:val="8CCC104C"/>
    <w:lvl w:ilvl="0">
      <w:start w:val="1"/>
      <w:numFmt w:val="bullet"/>
      <w:lvlText w:val="-"/>
      <w:lvlJc w:val="left"/>
      <w:pPr>
        <w:tabs>
          <w:tab w:val="num" w:pos="360"/>
        </w:tabs>
        <w:ind w:left="360" w:hanging="360"/>
      </w:pPr>
      <w:rPr>
        <w:rFonts w:hint="default"/>
      </w:rPr>
    </w:lvl>
  </w:abstractNum>
  <w:abstractNum w:abstractNumId="11" w15:restartNumberingAfterBreak="0">
    <w:nsid w:val="1E9E561D"/>
    <w:multiLevelType w:val="hybridMultilevel"/>
    <w:tmpl w:val="9B5235F0"/>
    <w:lvl w:ilvl="0" w:tplc="F04EA55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FFF37AB"/>
    <w:multiLevelType w:val="hybridMultilevel"/>
    <w:tmpl w:val="D07CA3CC"/>
    <w:lvl w:ilvl="0" w:tplc="04050001">
      <w:start w:val="1"/>
      <w:numFmt w:val="bullet"/>
      <w:lvlText w:val=""/>
      <w:lvlJc w:val="left"/>
      <w:pPr>
        <w:tabs>
          <w:tab w:val="num" w:pos="1800"/>
        </w:tabs>
        <w:ind w:left="1800" w:hanging="360"/>
      </w:pPr>
      <w:rPr>
        <w:rFonts w:ascii="Symbol" w:hAnsi="Symbol" w:hint="default"/>
      </w:rPr>
    </w:lvl>
    <w:lvl w:ilvl="1" w:tplc="04050003" w:tentative="1">
      <w:start w:val="1"/>
      <w:numFmt w:val="bullet"/>
      <w:lvlText w:val="o"/>
      <w:lvlJc w:val="left"/>
      <w:pPr>
        <w:tabs>
          <w:tab w:val="num" w:pos="2520"/>
        </w:tabs>
        <w:ind w:left="2520" w:hanging="360"/>
      </w:pPr>
      <w:rPr>
        <w:rFonts w:ascii="Courier New" w:hAnsi="Courier New" w:cs="Courier New" w:hint="default"/>
      </w:rPr>
    </w:lvl>
    <w:lvl w:ilvl="2" w:tplc="04050005" w:tentative="1">
      <w:start w:val="1"/>
      <w:numFmt w:val="bullet"/>
      <w:lvlText w:val=""/>
      <w:lvlJc w:val="left"/>
      <w:pPr>
        <w:tabs>
          <w:tab w:val="num" w:pos="3240"/>
        </w:tabs>
        <w:ind w:left="3240" w:hanging="360"/>
      </w:pPr>
      <w:rPr>
        <w:rFonts w:ascii="Wingdings" w:hAnsi="Wingdings"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cs="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cs="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0F336BF"/>
    <w:multiLevelType w:val="multilevel"/>
    <w:tmpl w:val="F42A72EA"/>
    <w:lvl w:ilvl="0">
      <w:start w:val="1"/>
      <w:numFmt w:val="bullet"/>
      <w:lvlText w:val=""/>
      <w:lvlJc w:val="left"/>
      <w:pPr>
        <w:tabs>
          <w:tab w:val="num" w:pos="855"/>
        </w:tabs>
        <w:ind w:left="855" w:hanging="855"/>
      </w:pPr>
      <w:rPr>
        <w:rFonts w:ascii="Symbol" w:hAnsi="Symbol" w:hint="default"/>
      </w:rPr>
    </w:lvl>
    <w:lvl w:ilvl="1">
      <w:start w:val="1"/>
      <w:numFmt w:val="decimal"/>
      <w:lvlText w:val="%1.%2"/>
      <w:lvlJc w:val="left"/>
      <w:pPr>
        <w:tabs>
          <w:tab w:val="num" w:pos="855"/>
        </w:tabs>
        <w:ind w:left="855" w:hanging="855"/>
      </w:pPr>
      <w:rPr>
        <w:rFonts w:hint="default"/>
      </w:rPr>
    </w:lvl>
    <w:lvl w:ilvl="2">
      <w:start w:val="1"/>
      <w:numFmt w:val="decimal"/>
      <w:lvlText w:val="8.%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60260D4"/>
    <w:multiLevelType w:val="singleLevel"/>
    <w:tmpl w:val="5C1E4F9C"/>
    <w:lvl w:ilvl="0">
      <w:numFmt w:val="bullet"/>
      <w:lvlText w:val="-"/>
      <w:lvlJc w:val="left"/>
      <w:pPr>
        <w:tabs>
          <w:tab w:val="num" w:pos="420"/>
        </w:tabs>
        <w:ind w:left="420" w:hanging="360"/>
      </w:pPr>
      <w:rPr>
        <w:rFonts w:hint="default"/>
      </w:rPr>
    </w:lvl>
  </w:abstractNum>
  <w:abstractNum w:abstractNumId="15" w15:restartNumberingAfterBreak="0">
    <w:nsid w:val="26A25CA7"/>
    <w:multiLevelType w:val="singleLevel"/>
    <w:tmpl w:val="8CCC104C"/>
    <w:lvl w:ilvl="0">
      <w:numFmt w:val="bullet"/>
      <w:lvlText w:val="-"/>
      <w:lvlJc w:val="left"/>
      <w:pPr>
        <w:tabs>
          <w:tab w:val="num" w:pos="360"/>
        </w:tabs>
        <w:ind w:left="360" w:hanging="360"/>
      </w:pPr>
      <w:rPr>
        <w:rFonts w:hint="default"/>
      </w:rPr>
    </w:lvl>
  </w:abstractNum>
  <w:abstractNum w:abstractNumId="16" w15:restartNumberingAfterBreak="0">
    <w:nsid w:val="292B072C"/>
    <w:multiLevelType w:val="singleLevel"/>
    <w:tmpl w:val="BFDCCEE6"/>
    <w:lvl w:ilvl="0">
      <w:start w:val="1"/>
      <w:numFmt w:val="bullet"/>
      <w:lvlText w:val=""/>
      <w:lvlJc w:val="left"/>
      <w:pPr>
        <w:tabs>
          <w:tab w:val="num" w:pos="502"/>
        </w:tabs>
        <w:ind w:left="502" w:hanging="360"/>
      </w:pPr>
      <w:rPr>
        <w:rFonts w:ascii="Symbol" w:hAnsi="Symbol" w:hint="default"/>
      </w:rPr>
    </w:lvl>
  </w:abstractNum>
  <w:abstractNum w:abstractNumId="17" w15:restartNumberingAfterBreak="0">
    <w:nsid w:val="29D0473A"/>
    <w:multiLevelType w:val="hybridMultilevel"/>
    <w:tmpl w:val="6DC82778"/>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284FBF"/>
    <w:multiLevelType w:val="hybridMultilevel"/>
    <w:tmpl w:val="206AC3D4"/>
    <w:lvl w:ilvl="0" w:tplc="04050001">
      <w:start w:val="1"/>
      <w:numFmt w:val="bullet"/>
      <w:lvlText w:val=""/>
      <w:lvlJc w:val="left"/>
      <w:pPr>
        <w:tabs>
          <w:tab w:val="num" w:pos="3210"/>
        </w:tabs>
        <w:ind w:left="3210" w:hanging="360"/>
      </w:pPr>
      <w:rPr>
        <w:rFonts w:ascii="Symbol" w:hAnsi="Symbol" w:hint="default"/>
      </w:rPr>
    </w:lvl>
    <w:lvl w:ilvl="1" w:tplc="04050003" w:tentative="1">
      <w:start w:val="1"/>
      <w:numFmt w:val="bullet"/>
      <w:lvlText w:val="o"/>
      <w:lvlJc w:val="left"/>
      <w:pPr>
        <w:tabs>
          <w:tab w:val="num" w:pos="3930"/>
        </w:tabs>
        <w:ind w:left="3930" w:hanging="360"/>
      </w:pPr>
      <w:rPr>
        <w:rFonts w:ascii="Courier New" w:hAnsi="Courier New" w:cs="Courier New" w:hint="default"/>
      </w:rPr>
    </w:lvl>
    <w:lvl w:ilvl="2" w:tplc="04050005" w:tentative="1">
      <w:start w:val="1"/>
      <w:numFmt w:val="bullet"/>
      <w:lvlText w:val=""/>
      <w:lvlJc w:val="left"/>
      <w:pPr>
        <w:tabs>
          <w:tab w:val="num" w:pos="4650"/>
        </w:tabs>
        <w:ind w:left="4650" w:hanging="360"/>
      </w:pPr>
      <w:rPr>
        <w:rFonts w:ascii="Wingdings" w:hAnsi="Wingdings" w:hint="default"/>
      </w:rPr>
    </w:lvl>
    <w:lvl w:ilvl="3" w:tplc="04050001" w:tentative="1">
      <w:start w:val="1"/>
      <w:numFmt w:val="bullet"/>
      <w:lvlText w:val=""/>
      <w:lvlJc w:val="left"/>
      <w:pPr>
        <w:tabs>
          <w:tab w:val="num" w:pos="5370"/>
        </w:tabs>
        <w:ind w:left="5370" w:hanging="360"/>
      </w:pPr>
      <w:rPr>
        <w:rFonts w:ascii="Symbol" w:hAnsi="Symbol" w:hint="default"/>
      </w:rPr>
    </w:lvl>
    <w:lvl w:ilvl="4" w:tplc="04050003" w:tentative="1">
      <w:start w:val="1"/>
      <w:numFmt w:val="bullet"/>
      <w:lvlText w:val="o"/>
      <w:lvlJc w:val="left"/>
      <w:pPr>
        <w:tabs>
          <w:tab w:val="num" w:pos="6090"/>
        </w:tabs>
        <w:ind w:left="6090" w:hanging="360"/>
      </w:pPr>
      <w:rPr>
        <w:rFonts w:ascii="Courier New" w:hAnsi="Courier New" w:cs="Courier New" w:hint="default"/>
      </w:rPr>
    </w:lvl>
    <w:lvl w:ilvl="5" w:tplc="04050005" w:tentative="1">
      <w:start w:val="1"/>
      <w:numFmt w:val="bullet"/>
      <w:lvlText w:val=""/>
      <w:lvlJc w:val="left"/>
      <w:pPr>
        <w:tabs>
          <w:tab w:val="num" w:pos="6810"/>
        </w:tabs>
        <w:ind w:left="6810" w:hanging="360"/>
      </w:pPr>
      <w:rPr>
        <w:rFonts w:ascii="Wingdings" w:hAnsi="Wingdings" w:hint="default"/>
      </w:rPr>
    </w:lvl>
    <w:lvl w:ilvl="6" w:tplc="04050001" w:tentative="1">
      <w:start w:val="1"/>
      <w:numFmt w:val="bullet"/>
      <w:lvlText w:val=""/>
      <w:lvlJc w:val="left"/>
      <w:pPr>
        <w:tabs>
          <w:tab w:val="num" w:pos="7530"/>
        </w:tabs>
        <w:ind w:left="7530" w:hanging="360"/>
      </w:pPr>
      <w:rPr>
        <w:rFonts w:ascii="Symbol" w:hAnsi="Symbol" w:hint="default"/>
      </w:rPr>
    </w:lvl>
    <w:lvl w:ilvl="7" w:tplc="04050003" w:tentative="1">
      <w:start w:val="1"/>
      <w:numFmt w:val="bullet"/>
      <w:lvlText w:val="o"/>
      <w:lvlJc w:val="left"/>
      <w:pPr>
        <w:tabs>
          <w:tab w:val="num" w:pos="8250"/>
        </w:tabs>
        <w:ind w:left="8250" w:hanging="360"/>
      </w:pPr>
      <w:rPr>
        <w:rFonts w:ascii="Courier New" w:hAnsi="Courier New" w:cs="Courier New" w:hint="default"/>
      </w:rPr>
    </w:lvl>
    <w:lvl w:ilvl="8" w:tplc="04050005" w:tentative="1">
      <w:start w:val="1"/>
      <w:numFmt w:val="bullet"/>
      <w:lvlText w:val=""/>
      <w:lvlJc w:val="left"/>
      <w:pPr>
        <w:tabs>
          <w:tab w:val="num" w:pos="8970"/>
        </w:tabs>
        <w:ind w:left="8970" w:hanging="360"/>
      </w:pPr>
      <w:rPr>
        <w:rFonts w:ascii="Wingdings" w:hAnsi="Wingdings" w:hint="default"/>
      </w:rPr>
    </w:lvl>
  </w:abstractNum>
  <w:abstractNum w:abstractNumId="19" w15:restartNumberingAfterBreak="0">
    <w:nsid w:val="2B3A7ED9"/>
    <w:multiLevelType w:val="singleLevel"/>
    <w:tmpl w:val="2CAE946E"/>
    <w:lvl w:ilvl="0">
      <w:start w:val="3"/>
      <w:numFmt w:val="bullet"/>
      <w:lvlText w:val="-"/>
      <w:lvlJc w:val="left"/>
      <w:pPr>
        <w:tabs>
          <w:tab w:val="num" w:pos="420"/>
        </w:tabs>
        <w:ind w:left="420" w:hanging="360"/>
      </w:pPr>
      <w:rPr>
        <w:rFonts w:hint="default"/>
      </w:rPr>
    </w:lvl>
  </w:abstractNum>
  <w:abstractNum w:abstractNumId="20" w15:restartNumberingAfterBreak="0">
    <w:nsid w:val="2D3170F9"/>
    <w:multiLevelType w:val="singleLevel"/>
    <w:tmpl w:val="D8A24104"/>
    <w:lvl w:ilvl="0">
      <w:start w:val="1"/>
      <w:numFmt w:val="upperLetter"/>
      <w:pStyle w:val="Podtitul"/>
      <w:lvlText w:val="%1."/>
      <w:lvlJc w:val="left"/>
      <w:pPr>
        <w:tabs>
          <w:tab w:val="num" w:pos="360"/>
        </w:tabs>
        <w:ind w:left="360" w:hanging="360"/>
      </w:pPr>
    </w:lvl>
  </w:abstractNum>
  <w:abstractNum w:abstractNumId="21" w15:restartNumberingAfterBreak="0">
    <w:nsid w:val="30143BE1"/>
    <w:multiLevelType w:val="multilevel"/>
    <w:tmpl w:val="D9588828"/>
    <w:lvl w:ilvl="0">
      <w:start w:val="8"/>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AD08DB"/>
    <w:multiLevelType w:val="singleLevel"/>
    <w:tmpl w:val="C95C626A"/>
    <w:lvl w:ilvl="0">
      <w:start w:val="1"/>
      <w:numFmt w:val="lowerLetter"/>
      <w:lvlText w:val="%1)"/>
      <w:legacy w:legacy="1" w:legacySpace="0" w:legacyIndent="283"/>
      <w:lvlJc w:val="left"/>
      <w:pPr>
        <w:ind w:left="1134" w:hanging="283"/>
      </w:pPr>
    </w:lvl>
  </w:abstractNum>
  <w:abstractNum w:abstractNumId="23" w15:restartNumberingAfterBreak="0">
    <w:nsid w:val="36081A30"/>
    <w:multiLevelType w:val="hybridMultilevel"/>
    <w:tmpl w:val="4C8A9D42"/>
    <w:lvl w:ilvl="0" w:tplc="0AA476E2">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9D60642"/>
    <w:multiLevelType w:val="singleLevel"/>
    <w:tmpl w:val="DD9C6752"/>
    <w:lvl w:ilvl="0">
      <w:start w:val="1"/>
      <w:numFmt w:val="bullet"/>
      <w:pStyle w:val="Odrka"/>
      <w:lvlText w:val=""/>
      <w:lvlJc w:val="left"/>
      <w:pPr>
        <w:tabs>
          <w:tab w:val="num" w:pos="0"/>
        </w:tabs>
        <w:ind w:left="284" w:hanging="284"/>
      </w:pPr>
      <w:rPr>
        <w:rFonts w:ascii="Symbol" w:hAnsi="Symbol" w:hint="default"/>
      </w:rPr>
    </w:lvl>
  </w:abstractNum>
  <w:abstractNum w:abstractNumId="25" w15:restartNumberingAfterBreak="0">
    <w:nsid w:val="3BA7319E"/>
    <w:multiLevelType w:val="singleLevel"/>
    <w:tmpl w:val="9238F140"/>
    <w:lvl w:ilvl="0">
      <w:start w:val="1"/>
      <w:numFmt w:val="bullet"/>
      <w:lvlText w:val="-"/>
      <w:lvlJc w:val="left"/>
      <w:pPr>
        <w:tabs>
          <w:tab w:val="num" w:pos="360"/>
        </w:tabs>
        <w:ind w:left="360" w:hanging="360"/>
      </w:pPr>
      <w:rPr>
        <w:rFonts w:hint="default"/>
      </w:rPr>
    </w:lvl>
  </w:abstractNum>
  <w:abstractNum w:abstractNumId="26" w15:restartNumberingAfterBreak="0">
    <w:nsid w:val="3C1E7909"/>
    <w:multiLevelType w:val="hybridMultilevel"/>
    <w:tmpl w:val="54EA1576"/>
    <w:lvl w:ilvl="0" w:tplc="00000008">
      <w:start w:val="1"/>
      <w:numFmt w:val="bullet"/>
      <w:lvlText w:val=""/>
      <w:lvlJc w:val="left"/>
      <w:pPr>
        <w:ind w:left="502" w:hanging="360"/>
      </w:pPr>
      <w:rPr>
        <w:rFonts w:ascii="Symbol" w:hAnsi="Symbol"/>
      </w:rPr>
    </w:lvl>
    <w:lvl w:ilvl="1" w:tplc="04050003" w:tentative="1">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27" w15:restartNumberingAfterBreak="0">
    <w:nsid w:val="4317075F"/>
    <w:multiLevelType w:val="singleLevel"/>
    <w:tmpl w:val="EB56D7C8"/>
    <w:lvl w:ilvl="0">
      <w:start w:val="1"/>
      <w:numFmt w:val="lowerLetter"/>
      <w:lvlText w:val="%1)"/>
      <w:lvlJc w:val="left"/>
      <w:pPr>
        <w:tabs>
          <w:tab w:val="num" w:pos="1426"/>
        </w:tabs>
        <w:ind w:left="1426" w:hanging="570"/>
      </w:pPr>
      <w:rPr>
        <w:rFonts w:hint="default"/>
      </w:rPr>
    </w:lvl>
  </w:abstractNum>
  <w:abstractNum w:abstractNumId="28" w15:restartNumberingAfterBreak="0">
    <w:nsid w:val="44BC21A1"/>
    <w:multiLevelType w:val="multilevel"/>
    <w:tmpl w:val="2D50A208"/>
    <w:lvl w:ilvl="0">
      <w:start w:val="10"/>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8.%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5952B1B"/>
    <w:multiLevelType w:val="hybridMultilevel"/>
    <w:tmpl w:val="BFE8D838"/>
    <w:lvl w:ilvl="0" w:tplc="AD12FF3E">
      <w:start w:val="1"/>
      <w:numFmt w:val="bullet"/>
      <w:lvlText w:val=""/>
      <w:lvlJc w:val="left"/>
      <w:pPr>
        <w:tabs>
          <w:tab w:val="num" w:pos="1080"/>
        </w:tabs>
        <w:ind w:left="1080" w:hanging="360"/>
      </w:pPr>
      <w:rPr>
        <w:rFonts w:ascii="Symbol" w:hAnsi="Symbol" w:hint="default"/>
      </w:rPr>
    </w:lvl>
    <w:lvl w:ilvl="1" w:tplc="78FA7C22" w:tentative="1">
      <w:start w:val="1"/>
      <w:numFmt w:val="bullet"/>
      <w:lvlText w:val="o"/>
      <w:lvlJc w:val="left"/>
      <w:pPr>
        <w:tabs>
          <w:tab w:val="num" w:pos="1800"/>
        </w:tabs>
        <w:ind w:left="1800" w:hanging="360"/>
      </w:pPr>
      <w:rPr>
        <w:rFonts w:ascii="Courier New" w:hAnsi="Courier New" w:cs="Courier New" w:hint="default"/>
      </w:rPr>
    </w:lvl>
    <w:lvl w:ilvl="2" w:tplc="A6FA5D4E" w:tentative="1">
      <w:start w:val="1"/>
      <w:numFmt w:val="bullet"/>
      <w:lvlText w:val=""/>
      <w:lvlJc w:val="left"/>
      <w:pPr>
        <w:tabs>
          <w:tab w:val="num" w:pos="2520"/>
        </w:tabs>
        <w:ind w:left="2520" w:hanging="360"/>
      </w:pPr>
      <w:rPr>
        <w:rFonts w:ascii="Wingdings" w:hAnsi="Wingdings" w:hint="default"/>
      </w:rPr>
    </w:lvl>
    <w:lvl w:ilvl="3" w:tplc="F484099C" w:tentative="1">
      <w:start w:val="1"/>
      <w:numFmt w:val="bullet"/>
      <w:lvlText w:val=""/>
      <w:lvlJc w:val="left"/>
      <w:pPr>
        <w:tabs>
          <w:tab w:val="num" w:pos="3240"/>
        </w:tabs>
        <w:ind w:left="3240" w:hanging="360"/>
      </w:pPr>
      <w:rPr>
        <w:rFonts w:ascii="Symbol" w:hAnsi="Symbol" w:hint="default"/>
      </w:rPr>
    </w:lvl>
    <w:lvl w:ilvl="4" w:tplc="FB0C9862" w:tentative="1">
      <w:start w:val="1"/>
      <w:numFmt w:val="bullet"/>
      <w:lvlText w:val="o"/>
      <w:lvlJc w:val="left"/>
      <w:pPr>
        <w:tabs>
          <w:tab w:val="num" w:pos="3960"/>
        </w:tabs>
        <w:ind w:left="3960" w:hanging="360"/>
      </w:pPr>
      <w:rPr>
        <w:rFonts w:ascii="Courier New" w:hAnsi="Courier New" w:cs="Courier New" w:hint="default"/>
      </w:rPr>
    </w:lvl>
    <w:lvl w:ilvl="5" w:tplc="7506EAE4" w:tentative="1">
      <w:start w:val="1"/>
      <w:numFmt w:val="bullet"/>
      <w:lvlText w:val=""/>
      <w:lvlJc w:val="left"/>
      <w:pPr>
        <w:tabs>
          <w:tab w:val="num" w:pos="4680"/>
        </w:tabs>
        <w:ind w:left="4680" w:hanging="360"/>
      </w:pPr>
      <w:rPr>
        <w:rFonts w:ascii="Wingdings" w:hAnsi="Wingdings" w:hint="default"/>
      </w:rPr>
    </w:lvl>
    <w:lvl w:ilvl="6" w:tplc="F6024B98" w:tentative="1">
      <w:start w:val="1"/>
      <w:numFmt w:val="bullet"/>
      <w:lvlText w:val=""/>
      <w:lvlJc w:val="left"/>
      <w:pPr>
        <w:tabs>
          <w:tab w:val="num" w:pos="5400"/>
        </w:tabs>
        <w:ind w:left="5400" w:hanging="360"/>
      </w:pPr>
      <w:rPr>
        <w:rFonts w:ascii="Symbol" w:hAnsi="Symbol" w:hint="default"/>
      </w:rPr>
    </w:lvl>
    <w:lvl w:ilvl="7" w:tplc="7F545B4E" w:tentative="1">
      <w:start w:val="1"/>
      <w:numFmt w:val="bullet"/>
      <w:lvlText w:val="o"/>
      <w:lvlJc w:val="left"/>
      <w:pPr>
        <w:tabs>
          <w:tab w:val="num" w:pos="6120"/>
        </w:tabs>
        <w:ind w:left="6120" w:hanging="360"/>
      </w:pPr>
      <w:rPr>
        <w:rFonts w:ascii="Courier New" w:hAnsi="Courier New" w:cs="Courier New" w:hint="default"/>
      </w:rPr>
    </w:lvl>
    <w:lvl w:ilvl="8" w:tplc="21D2C7C4"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7886653"/>
    <w:multiLevelType w:val="singleLevel"/>
    <w:tmpl w:val="5F0A9CD8"/>
    <w:lvl w:ilvl="0">
      <w:start w:val="1"/>
      <w:numFmt w:val="bullet"/>
      <w:pStyle w:val="Textzprvy"/>
      <w:lvlText w:val="-"/>
      <w:lvlJc w:val="left"/>
      <w:pPr>
        <w:tabs>
          <w:tab w:val="num" w:pos="360"/>
        </w:tabs>
        <w:ind w:left="360" w:hanging="360"/>
      </w:pPr>
      <w:rPr>
        <w:rFonts w:hint="default"/>
      </w:rPr>
    </w:lvl>
  </w:abstractNum>
  <w:abstractNum w:abstractNumId="31" w15:restartNumberingAfterBreak="0">
    <w:nsid w:val="4960378B"/>
    <w:multiLevelType w:val="multilevel"/>
    <w:tmpl w:val="FE7ED2D4"/>
    <w:lvl w:ilvl="0">
      <w:start w:val="8"/>
      <w:numFmt w:val="decimal"/>
      <w:lvlText w:val="%1"/>
      <w:lvlJc w:val="left"/>
      <w:pPr>
        <w:ind w:left="480" w:hanging="480"/>
      </w:pPr>
      <w:rPr>
        <w:rFonts w:hint="default"/>
        <w:u w:val="single"/>
      </w:rPr>
    </w:lvl>
    <w:lvl w:ilvl="1">
      <w:start w:val="1"/>
      <w:numFmt w:val="decimal"/>
      <w:lvlText w:val="%1.%2"/>
      <w:lvlJc w:val="left"/>
      <w:pPr>
        <w:ind w:left="480" w:hanging="480"/>
      </w:pPr>
      <w:rPr>
        <w:rFonts w:hint="default"/>
        <w:u w:val="single"/>
      </w:rPr>
    </w:lvl>
    <w:lvl w:ilvl="2">
      <w:start w:val="3"/>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2" w15:restartNumberingAfterBreak="0">
    <w:nsid w:val="4C384A67"/>
    <w:multiLevelType w:val="hybridMultilevel"/>
    <w:tmpl w:val="0C6854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26D6955"/>
    <w:multiLevelType w:val="singleLevel"/>
    <w:tmpl w:val="B13608A8"/>
    <w:lvl w:ilvl="0">
      <w:start w:val="1"/>
      <w:numFmt w:val="bullet"/>
      <w:pStyle w:val="Bod"/>
      <w:lvlText w:val=""/>
      <w:lvlJc w:val="left"/>
      <w:pPr>
        <w:tabs>
          <w:tab w:val="num" w:pos="142"/>
        </w:tabs>
        <w:ind w:left="709" w:hanging="283"/>
      </w:pPr>
      <w:rPr>
        <w:rFonts w:ascii="Symbol" w:hAnsi="Symbol" w:hint="default"/>
      </w:rPr>
    </w:lvl>
  </w:abstractNum>
  <w:abstractNum w:abstractNumId="34" w15:restartNumberingAfterBreak="0">
    <w:nsid w:val="54D54620"/>
    <w:multiLevelType w:val="singleLevel"/>
    <w:tmpl w:val="33D872BA"/>
    <w:lvl w:ilvl="0">
      <w:start w:val="1"/>
      <w:numFmt w:val="bullet"/>
      <w:lvlText w:val="-"/>
      <w:lvlJc w:val="left"/>
      <w:pPr>
        <w:tabs>
          <w:tab w:val="num" w:pos="480"/>
        </w:tabs>
        <w:ind w:left="480" w:hanging="360"/>
      </w:pPr>
      <w:rPr>
        <w:rFonts w:hint="default"/>
      </w:rPr>
    </w:lvl>
  </w:abstractNum>
  <w:abstractNum w:abstractNumId="35" w15:restartNumberingAfterBreak="0">
    <w:nsid w:val="598D328F"/>
    <w:multiLevelType w:val="singleLevel"/>
    <w:tmpl w:val="8CCC104C"/>
    <w:lvl w:ilvl="0">
      <w:start w:val="1"/>
      <w:numFmt w:val="bullet"/>
      <w:lvlText w:val="-"/>
      <w:lvlJc w:val="left"/>
      <w:pPr>
        <w:tabs>
          <w:tab w:val="num" w:pos="360"/>
        </w:tabs>
        <w:ind w:left="360" w:hanging="360"/>
      </w:pPr>
      <w:rPr>
        <w:rFonts w:hint="default"/>
      </w:rPr>
    </w:lvl>
  </w:abstractNum>
  <w:abstractNum w:abstractNumId="36" w15:restartNumberingAfterBreak="0">
    <w:nsid w:val="5DC93918"/>
    <w:multiLevelType w:val="singleLevel"/>
    <w:tmpl w:val="33D872BA"/>
    <w:lvl w:ilvl="0">
      <w:start w:val="1"/>
      <w:numFmt w:val="bullet"/>
      <w:lvlText w:val="-"/>
      <w:lvlJc w:val="left"/>
      <w:pPr>
        <w:tabs>
          <w:tab w:val="num" w:pos="480"/>
        </w:tabs>
        <w:ind w:left="480" w:hanging="360"/>
      </w:pPr>
      <w:rPr>
        <w:rFonts w:hint="default"/>
      </w:rPr>
    </w:lvl>
  </w:abstractNum>
  <w:abstractNum w:abstractNumId="37" w15:restartNumberingAfterBreak="0">
    <w:nsid w:val="5FA5007B"/>
    <w:multiLevelType w:val="hybridMultilevel"/>
    <w:tmpl w:val="2FA65C3A"/>
    <w:lvl w:ilvl="0" w:tplc="2F1EDD9A">
      <w:start w:val="2"/>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60D5380"/>
    <w:multiLevelType w:val="hybridMultilevel"/>
    <w:tmpl w:val="12C8E9DA"/>
    <w:lvl w:ilvl="0" w:tplc="724689CE">
      <w:start w:val="1"/>
      <w:numFmt w:val="lowerLetter"/>
      <w:lvlText w:val="%1)"/>
      <w:lvlJc w:val="left"/>
      <w:pPr>
        <w:ind w:left="2160"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39" w15:restartNumberingAfterBreak="0">
    <w:nsid w:val="6A405FD5"/>
    <w:multiLevelType w:val="hybridMultilevel"/>
    <w:tmpl w:val="86446D04"/>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0" w15:restartNumberingAfterBreak="0">
    <w:nsid w:val="6A6B520D"/>
    <w:multiLevelType w:val="singleLevel"/>
    <w:tmpl w:val="1FF42E90"/>
    <w:lvl w:ilvl="0">
      <w:start w:val="1"/>
      <w:numFmt w:val="lowerLetter"/>
      <w:lvlText w:val="%1)"/>
      <w:lvlJc w:val="left"/>
      <w:pPr>
        <w:tabs>
          <w:tab w:val="num" w:pos="840"/>
        </w:tabs>
        <w:ind w:left="840" w:hanging="360"/>
      </w:pPr>
      <w:rPr>
        <w:rFonts w:hint="default"/>
      </w:rPr>
    </w:lvl>
  </w:abstractNum>
  <w:abstractNum w:abstractNumId="41" w15:restartNumberingAfterBreak="0">
    <w:nsid w:val="6ABA3298"/>
    <w:multiLevelType w:val="hybridMultilevel"/>
    <w:tmpl w:val="6DA27F26"/>
    <w:lvl w:ilvl="0" w:tplc="0405000B">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CE203A"/>
    <w:multiLevelType w:val="hybridMultilevel"/>
    <w:tmpl w:val="25208200"/>
    <w:lvl w:ilvl="0" w:tplc="0405000B">
      <w:start w:val="1"/>
      <w:numFmt w:val="bullet"/>
      <w:lvlText w:val=""/>
      <w:lvlJc w:val="left"/>
      <w:pPr>
        <w:ind w:left="771" w:hanging="360"/>
      </w:pPr>
      <w:rPr>
        <w:rFonts w:ascii="Wingdings" w:hAnsi="Wingdings" w:hint="default"/>
      </w:rPr>
    </w:lvl>
    <w:lvl w:ilvl="1" w:tplc="04050003" w:tentative="1">
      <w:start w:val="1"/>
      <w:numFmt w:val="bullet"/>
      <w:lvlText w:val="o"/>
      <w:lvlJc w:val="left"/>
      <w:pPr>
        <w:ind w:left="1491" w:hanging="360"/>
      </w:pPr>
      <w:rPr>
        <w:rFonts w:ascii="Courier New" w:hAnsi="Courier New" w:cs="Courier New" w:hint="default"/>
      </w:rPr>
    </w:lvl>
    <w:lvl w:ilvl="2" w:tplc="04050005" w:tentative="1">
      <w:start w:val="1"/>
      <w:numFmt w:val="bullet"/>
      <w:lvlText w:val=""/>
      <w:lvlJc w:val="left"/>
      <w:pPr>
        <w:ind w:left="2211" w:hanging="360"/>
      </w:pPr>
      <w:rPr>
        <w:rFonts w:ascii="Wingdings" w:hAnsi="Wingdings" w:hint="default"/>
      </w:rPr>
    </w:lvl>
    <w:lvl w:ilvl="3" w:tplc="04050001" w:tentative="1">
      <w:start w:val="1"/>
      <w:numFmt w:val="bullet"/>
      <w:lvlText w:val=""/>
      <w:lvlJc w:val="left"/>
      <w:pPr>
        <w:ind w:left="2931" w:hanging="360"/>
      </w:pPr>
      <w:rPr>
        <w:rFonts w:ascii="Symbol" w:hAnsi="Symbol" w:hint="default"/>
      </w:rPr>
    </w:lvl>
    <w:lvl w:ilvl="4" w:tplc="04050003" w:tentative="1">
      <w:start w:val="1"/>
      <w:numFmt w:val="bullet"/>
      <w:lvlText w:val="o"/>
      <w:lvlJc w:val="left"/>
      <w:pPr>
        <w:ind w:left="3651" w:hanging="360"/>
      </w:pPr>
      <w:rPr>
        <w:rFonts w:ascii="Courier New" w:hAnsi="Courier New" w:cs="Courier New" w:hint="default"/>
      </w:rPr>
    </w:lvl>
    <w:lvl w:ilvl="5" w:tplc="04050005" w:tentative="1">
      <w:start w:val="1"/>
      <w:numFmt w:val="bullet"/>
      <w:lvlText w:val=""/>
      <w:lvlJc w:val="left"/>
      <w:pPr>
        <w:ind w:left="4371" w:hanging="360"/>
      </w:pPr>
      <w:rPr>
        <w:rFonts w:ascii="Wingdings" w:hAnsi="Wingdings" w:hint="default"/>
      </w:rPr>
    </w:lvl>
    <w:lvl w:ilvl="6" w:tplc="04050001" w:tentative="1">
      <w:start w:val="1"/>
      <w:numFmt w:val="bullet"/>
      <w:lvlText w:val=""/>
      <w:lvlJc w:val="left"/>
      <w:pPr>
        <w:ind w:left="5091" w:hanging="360"/>
      </w:pPr>
      <w:rPr>
        <w:rFonts w:ascii="Symbol" w:hAnsi="Symbol" w:hint="default"/>
      </w:rPr>
    </w:lvl>
    <w:lvl w:ilvl="7" w:tplc="04050003" w:tentative="1">
      <w:start w:val="1"/>
      <w:numFmt w:val="bullet"/>
      <w:lvlText w:val="o"/>
      <w:lvlJc w:val="left"/>
      <w:pPr>
        <w:ind w:left="5811" w:hanging="360"/>
      </w:pPr>
      <w:rPr>
        <w:rFonts w:ascii="Courier New" w:hAnsi="Courier New" w:cs="Courier New" w:hint="default"/>
      </w:rPr>
    </w:lvl>
    <w:lvl w:ilvl="8" w:tplc="04050005" w:tentative="1">
      <w:start w:val="1"/>
      <w:numFmt w:val="bullet"/>
      <w:lvlText w:val=""/>
      <w:lvlJc w:val="left"/>
      <w:pPr>
        <w:ind w:left="6531" w:hanging="360"/>
      </w:pPr>
      <w:rPr>
        <w:rFonts w:ascii="Wingdings" w:hAnsi="Wingdings" w:hint="default"/>
      </w:rPr>
    </w:lvl>
  </w:abstractNum>
  <w:abstractNum w:abstractNumId="43" w15:restartNumberingAfterBreak="0">
    <w:nsid w:val="6B64378A"/>
    <w:multiLevelType w:val="hybridMultilevel"/>
    <w:tmpl w:val="EC0C3E70"/>
    <w:lvl w:ilvl="0" w:tplc="89EA4CFE">
      <w:start w:val="7"/>
      <w:numFmt w:val="bullet"/>
      <w:lvlText w:val="-"/>
      <w:lvlJc w:val="left"/>
      <w:pPr>
        <w:tabs>
          <w:tab w:val="num" w:pos="1429"/>
        </w:tabs>
        <w:ind w:left="1429" w:hanging="360"/>
      </w:pPr>
      <w:rPr>
        <w:rFonts w:ascii="Times New Roman" w:eastAsia="Times New Roman" w:hAnsi="Times New Roman" w:cs="Times New Roman" w:hint="default"/>
      </w:rPr>
    </w:lvl>
    <w:lvl w:ilvl="1" w:tplc="FBA0B7BA">
      <w:start w:val="1"/>
      <w:numFmt w:val="bullet"/>
      <w:lvlText w:val="o"/>
      <w:lvlJc w:val="left"/>
      <w:pPr>
        <w:tabs>
          <w:tab w:val="num" w:pos="2149"/>
        </w:tabs>
        <w:ind w:left="2149" w:hanging="360"/>
      </w:pPr>
      <w:rPr>
        <w:rFonts w:ascii="Courier New" w:hAnsi="Courier New" w:cs="Times" w:hint="default"/>
      </w:rPr>
    </w:lvl>
    <w:lvl w:ilvl="2" w:tplc="F6B40006" w:tentative="1">
      <w:start w:val="1"/>
      <w:numFmt w:val="bullet"/>
      <w:lvlText w:val=""/>
      <w:lvlJc w:val="left"/>
      <w:pPr>
        <w:tabs>
          <w:tab w:val="num" w:pos="2869"/>
        </w:tabs>
        <w:ind w:left="2869" w:hanging="360"/>
      </w:pPr>
      <w:rPr>
        <w:rFonts w:ascii="Wingdings" w:hAnsi="Wingdings" w:hint="default"/>
      </w:rPr>
    </w:lvl>
    <w:lvl w:ilvl="3" w:tplc="3258AEC4">
      <w:start w:val="1"/>
      <w:numFmt w:val="bullet"/>
      <w:lvlText w:val=""/>
      <w:lvlJc w:val="left"/>
      <w:pPr>
        <w:tabs>
          <w:tab w:val="num" w:pos="3589"/>
        </w:tabs>
        <w:ind w:left="3589" w:hanging="360"/>
      </w:pPr>
      <w:rPr>
        <w:rFonts w:ascii="Symbol" w:hAnsi="Symbol" w:hint="default"/>
      </w:rPr>
    </w:lvl>
    <w:lvl w:ilvl="4" w:tplc="284069B6" w:tentative="1">
      <w:start w:val="1"/>
      <w:numFmt w:val="bullet"/>
      <w:lvlText w:val="o"/>
      <w:lvlJc w:val="left"/>
      <w:pPr>
        <w:tabs>
          <w:tab w:val="num" w:pos="4309"/>
        </w:tabs>
        <w:ind w:left="4309" w:hanging="360"/>
      </w:pPr>
      <w:rPr>
        <w:rFonts w:ascii="Courier New" w:hAnsi="Courier New" w:cs="Times" w:hint="default"/>
      </w:rPr>
    </w:lvl>
    <w:lvl w:ilvl="5" w:tplc="D51079C8" w:tentative="1">
      <w:start w:val="1"/>
      <w:numFmt w:val="bullet"/>
      <w:lvlText w:val=""/>
      <w:lvlJc w:val="left"/>
      <w:pPr>
        <w:tabs>
          <w:tab w:val="num" w:pos="5029"/>
        </w:tabs>
        <w:ind w:left="5029" w:hanging="360"/>
      </w:pPr>
      <w:rPr>
        <w:rFonts w:ascii="Wingdings" w:hAnsi="Wingdings" w:hint="default"/>
      </w:rPr>
    </w:lvl>
    <w:lvl w:ilvl="6" w:tplc="8B3E2BDE" w:tentative="1">
      <w:start w:val="1"/>
      <w:numFmt w:val="bullet"/>
      <w:lvlText w:val=""/>
      <w:lvlJc w:val="left"/>
      <w:pPr>
        <w:tabs>
          <w:tab w:val="num" w:pos="5749"/>
        </w:tabs>
        <w:ind w:left="5749" w:hanging="360"/>
      </w:pPr>
      <w:rPr>
        <w:rFonts w:ascii="Symbol" w:hAnsi="Symbol" w:hint="default"/>
      </w:rPr>
    </w:lvl>
    <w:lvl w:ilvl="7" w:tplc="6CE05484" w:tentative="1">
      <w:start w:val="1"/>
      <w:numFmt w:val="bullet"/>
      <w:lvlText w:val="o"/>
      <w:lvlJc w:val="left"/>
      <w:pPr>
        <w:tabs>
          <w:tab w:val="num" w:pos="6469"/>
        </w:tabs>
        <w:ind w:left="6469" w:hanging="360"/>
      </w:pPr>
      <w:rPr>
        <w:rFonts w:ascii="Courier New" w:hAnsi="Courier New" w:cs="Times" w:hint="default"/>
      </w:rPr>
    </w:lvl>
    <w:lvl w:ilvl="8" w:tplc="CAE68A60" w:tentative="1">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6E5A4456"/>
    <w:multiLevelType w:val="hybridMultilevel"/>
    <w:tmpl w:val="B3207DD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6FD75977"/>
    <w:multiLevelType w:val="hybridMultilevel"/>
    <w:tmpl w:val="7A6CF6C8"/>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6" w15:restartNumberingAfterBreak="0">
    <w:nsid w:val="7BE14558"/>
    <w:multiLevelType w:val="hybridMultilevel"/>
    <w:tmpl w:val="1DE40D1E"/>
    <w:lvl w:ilvl="0" w:tplc="3174AF00">
      <w:start w:val="2"/>
      <w:numFmt w:val="bullet"/>
      <w:lvlText w:val="-"/>
      <w:lvlJc w:val="left"/>
      <w:pPr>
        <w:ind w:left="912" w:hanging="360"/>
      </w:pPr>
      <w:rPr>
        <w:rFonts w:ascii="Arial" w:eastAsia="Times New Roman" w:hAnsi="Arial" w:cs="Arial" w:hint="default"/>
      </w:rPr>
    </w:lvl>
    <w:lvl w:ilvl="1" w:tplc="04050003" w:tentative="1">
      <w:start w:val="1"/>
      <w:numFmt w:val="bullet"/>
      <w:lvlText w:val="o"/>
      <w:lvlJc w:val="left"/>
      <w:pPr>
        <w:ind w:left="1632" w:hanging="360"/>
      </w:pPr>
      <w:rPr>
        <w:rFonts w:ascii="Courier New" w:hAnsi="Courier New" w:cs="Courier New" w:hint="default"/>
      </w:rPr>
    </w:lvl>
    <w:lvl w:ilvl="2" w:tplc="04050005" w:tentative="1">
      <w:start w:val="1"/>
      <w:numFmt w:val="bullet"/>
      <w:lvlText w:val=""/>
      <w:lvlJc w:val="left"/>
      <w:pPr>
        <w:ind w:left="2352" w:hanging="360"/>
      </w:pPr>
      <w:rPr>
        <w:rFonts w:ascii="Wingdings" w:hAnsi="Wingdings" w:hint="default"/>
      </w:rPr>
    </w:lvl>
    <w:lvl w:ilvl="3" w:tplc="04050001" w:tentative="1">
      <w:start w:val="1"/>
      <w:numFmt w:val="bullet"/>
      <w:lvlText w:val=""/>
      <w:lvlJc w:val="left"/>
      <w:pPr>
        <w:ind w:left="3072" w:hanging="360"/>
      </w:pPr>
      <w:rPr>
        <w:rFonts w:ascii="Symbol" w:hAnsi="Symbol" w:hint="default"/>
      </w:rPr>
    </w:lvl>
    <w:lvl w:ilvl="4" w:tplc="04050003" w:tentative="1">
      <w:start w:val="1"/>
      <w:numFmt w:val="bullet"/>
      <w:lvlText w:val="o"/>
      <w:lvlJc w:val="left"/>
      <w:pPr>
        <w:ind w:left="3792" w:hanging="360"/>
      </w:pPr>
      <w:rPr>
        <w:rFonts w:ascii="Courier New" w:hAnsi="Courier New" w:cs="Courier New" w:hint="default"/>
      </w:rPr>
    </w:lvl>
    <w:lvl w:ilvl="5" w:tplc="04050005" w:tentative="1">
      <w:start w:val="1"/>
      <w:numFmt w:val="bullet"/>
      <w:lvlText w:val=""/>
      <w:lvlJc w:val="left"/>
      <w:pPr>
        <w:ind w:left="4512" w:hanging="360"/>
      </w:pPr>
      <w:rPr>
        <w:rFonts w:ascii="Wingdings" w:hAnsi="Wingdings" w:hint="default"/>
      </w:rPr>
    </w:lvl>
    <w:lvl w:ilvl="6" w:tplc="04050001" w:tentative="1">
      <w:start w:val="1"/>
      <w:numFmt w:val="bullet"/>
      <w:lvlText w:val=""/>
      <w:lvlJc w:val="left"/>
      <w:pPr>
        <w:ind w:left="5232" w:hanging="360"/>
      </w:pPr>
      <w:rPr>
        <w:rFonts w:ascii="Symbol" w:hAnsi="Symbol" w:hint="default"/>
      </w:rPr>
    </w:lvl>
    <w:lvl w:ilvl="7" w:tplc="04050003" w:tentative="1">
      <w:start w:val="1"/>
      <w:numFmt w:val="bullet"/>
      <w:lvlText w:val="o"/>
      <w:lvlJc w:val="left"/>
      <w:pPr>
        <w:ind w:left="5952" w:hanging="360"/>
      </w:pPr>
      <w:rPr>
        <w:rFonts w:ascii="Courier New" w:hAnsi="Courier New" w:cs="Courier New" w:hint="default"/>
      </w:rPr>
    </w:lvl>
    <w:lvl w:ilvl="8" w:tplc="04050005" w:tentative="1">
      <w:start w:val="1"/>
      <w:numFmt w:val="bullet"/>
      <w:lvlText w:val=""/>
      <w:lvlJc w:val="left"/>
      <w:pPr>
        <w:ind w:left="6672" w:hanging="360"/>
      </w:pPr>
      <w:rPr>
        <w:rFonts w:ascii="Wingdings" w:hAnsi="Wingdings" w:hint="default"/>
      </w:rPr>
    </w:lvl>
  </w:abstractNum>
  <w:num w:numId="1">
    <w:abstractNumId w:val="9"/>
    <w:lvlOverride w:ilvl="0">
      <w:startOverride w:val="1"/>
    </w:lvlOverride>
  </w:num>
  <w:num w:numId="2">
    <w:abstractNumId w:val="20"/>
  </w:num>
  <w:num w:numId="3">
    <w:abstractNumId w:val="5"/>
  </w:num>
  <w:num w:numId="4">
    <w:abstractNumId w:val="4"/>
  </w:num>
  <w:num w:numId="5">
    <w:abstractNumId w:val="43"/>
  </w:num>
  <w:num w:numId="6">
    <w:abstractNumId w:val="35"/>
  </w:num>
  <w:num w:numId="7">
    <w:abstractNumId w:val="14"/>
  </w:num>
  <w:num w:numId="8">
    <w:abstractNumId w:val="19"/>
  </w:num>
  <w:num w:numId="9">
    <w:abstractNumId w:val="33"/>
  </w:num>
  <w:num w:numId="10">
    <w:abstractNumId w:val="24"/>
  </w:num>
  <w:num w:numId="11">
    <w:abstractNumId w:val="28"/>
  </w:num>
  <w:num w:numId="12">
    <w:abstractNumId w:val="21"/>
  </w:num>
  <w:num w:numId="13">
    <w:abstractNumId w:val="22"/>
  </w:num>
  <w:num w:numId="14">
    <w:abstractNumId w:val="27"/>
  </w:num>
  <w:num w:numId="15">
    <w:abstractNumId w:val="6"/>
  </w:num>
  <w:num w:numId="16">
    <w:abstractNumId w:val="12"/>
  </w:num>
  <w:num w:numId="17">
    <w:abstractNumId w:val="8"/>
  </w:num>
  <w:num w:numId="18">
    <w:abstractNumId w:val="18"/>
  </w:num>
  <w:num w:numId="19">
    <w:abstractNumId w:val="2"/>
  </w:num>
  <w:num w:numId="20">
    <w:abstractNumId w:val="29"/>
  </w:num>
  <w:num w:numId="21">
    <w:abstractNumId w:val="3"/>
  </w:num>
  <w:num w:numId="22">
    <w:abstractNumId w:val="23"/>
  </w:num>
  <w:num w:numId="23">
    <w:abstractNumId w:val="36"/>
  </w:num>
  <w:num w:numId="24">
    <w:abstractNumId w:val="40"/>
  </w:num>
  <w:num w:numId="25">
    <w:abstractNumId w:val="34"/>
  </w:num>
  <w:num w:numId="26">
    <w:abstractNumId w:val="14"/>
  </w:num>
  <w:num w:numId="27">
    <w:abstractNumId w:val="35"/>
  </w:num>
  <w:num w:numId="28">
    <w:abstractNumId w:val="15"/>
  </w:num>
  <w:num w:numId="29">
    <w:abstractNumId w:val="30"/>
  </w:num>
  <w:num w:numId="30">
    <w:abstractNumId w:val="10"/>
  </w:num>
  <w:num w:numId="31">
    <w:abstractNumId w:val="25"/>
  </w:num>
  <w:num w:numId="32">
    <w:abstractNumId w:val="38"/>
  </w:num>
  <w:num w:numId="33">
    <w:abstractNumId w:val="16"/>
  </w:num>
  <w:num w:numId="34">
    <w:abstractNumId w:val="26"/>
  </w:num>
  <w:num w:numId="35">
    <w:abstractNumId w:val="45"/>
  </w:num>
  <w:num w:numId="36">
    <w:abstractNumId w:val="39"/>
  </w:num>
  <w:num w:numId="37">
    <w:abstractNumId w:val="7"/>
  </w:num>
  <w:num w:numId="38">
    <w:abstractNumId w:val="13"/>
  </w:num>
  <w:num w:numId="39">
    <w:abstractNumId w:val="31"/>
  </w:num>
  <w:num w:numId="40">
    <w:abstractNumId w:val="11"/>
  </w:num>
  <w:num w:numId="41">
    <w:abstractNumId w:val="46"/>
  </w:num>
  <w:num w:numId="42">
    <w:abstractNumId w:val="0"/>
  </w:num>
  <w:num w:numId="43">
    <w:abstractNumId w:val="37"/>
  </w:num>
  <w:num w:numId="44">
    <w:abstractNumId w:val="17"/>
  </w:num>
  <w:num w:numId="45">
    <w:abstractNumId w:val="42"/>
  </w:num>
  <w:num w:numId="46">
    <w:abstractNumId w:val="41"/>
  </w:num>
  <w:num w:numId="47">
    <w:abstractNumId w:val="44"/>
  </w:num>
  <w:num w:numId="48">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73E"/>
    <w:rsid w:val="00000F6F"/>
    <w:rsid w:val="000012AE"/>
    <w:rsid w:val="0000305E"/>
    <w:rsid w:val="00003FBC"/>
    <w:rsid w:val="000047A5"/>
    <w:rsid w:val="00005BF9"/>
    <w:rsid w:val="00007A86"/>
    <w:rsid w:val="0001258B"/>
    <w:rsid w:val="00012A01"/>
    <w:rsid w:val="00014A74"/>
    <w:rsid w:val="00015C34"/>
    <w:rsid w:val="00020A18"/>
    <w:rsid w:val="00020DDB"/>
    <w:rsid w:val="00021E72"/>
    <w:rsid w:val="000244A5"/>
    <w:rsid w:val="00025D10"/>
    <w:rsid w:val="00027A9B"/>
    <w:rsid w:val="00031841"/>
    <w:rsid w:val="000341EE"/>
    <w:rsid w:val="00040F06"/>
    <w:rsid w:val="000412A5"/>
    <w:rsid w:val="000435BD"/>
    <w:rsid w:val="000460EB"/>
    <w:rsid w:val="0004664E"/>
    <w:rsid w:val="000512CE"/>
    <w:rsid w:val="00053760"/>
    <w:rsid w:val="00053C69"/>
    <w:rsid w:val="0005689A"/>
    <w:rsid w:val="000571CF"/>
    <w:rsid w:val="00061EE1"/>
    <w:rsid w:val="0006253B"/>
    <w:rsid w:val="00063523"/>
    <w:rsid w:val="00065D10"/>
    <w:rsid w:val="00073FA7"/>
    <w:rsid w:val="00081B0B"/>
    <w:rsid w:val="00081B3D"/>
    <w:rsid w:val="00082775"/>
    <w:rsid w:val="00084521"/>
    <w:rsid w:val="000852D2"/>
    <w:rsid w:val="00086FEF"/>
    <w:rsid w:val="00090032"/>
    <w:rsid w:val="00090F1C"/>
    <w:rsid w:val="00091B0E"/>
    <w:rsid w:val="00092497"/>
    <w:rsid w:val="00092A8F"/>
    <w:rsid w:val="00093653"/>
    <w:rsid w:val="000A1B68"/>
    <w:rsid w:val="000A3EFA"/>
    <w:rsid w:val="000A4829"/>
    <w:rsid w:val="000B28D0"/>
    <w:rsid w:val="000B6D53"/>
    <w:rsid w:val="000B6EEE"/>
    <w:rsid w:val="000B7024"/>
    <w:rsid w:val="000C09BA"/>
    <w:rsid w:val="000C3D1B"/>
    <w:rsid w:val="000C62B4"/>
    <w:rsid w:val="000D0ED3"/>
    <w:rsid w:val="000D0FD1"/>
    <w:rsid w:val="000D11BB"/>
    <w:rsid w:val="000D1D7B"/>
    <w:rsid w:val="000D4013"/>
    <w:rsid w:val="000D784D"/>
    <w:rsid w:val="000D788D"/>
    <w:rsid w:val="000E237A"/>
    <w:rsid w:val="000E26CF"/>
    <w:rsid w:val="000E2F55"/>
    <w:rsid w:val="000E5108"/>
    <w:rsid w:val="000E67CB"/>
    <w:rsid w:val="000F031C"/>
    <w:rsid w:val="000F25F3"/>
    <w:rsid w:val="000F2A28"/>
    <w:rsid w:val="000F49F1"/>
    <w:rsid w:val="000F6EC2"/>
    <w:rsid w:val="000F6FAD"/>
    <w:rsid w:val="000F7413"/>
    <w:rsid w:val="00100197"/>
    <w:rsid w:val="00101915"/>
    <w:rsid w:val="00101B82"/>
    <w:rsid w:val="001038BA"/>
    <w:rsid w:val="00104887"/>
    <w:rsid w:val="00111DA3"/>
    <w:rsid w:val="0011233A"/>
    <w:rsid w:val="00114C42"/>
    <w:rsid w:val="00114CBE"/>
    <w:rsid w:val="00114F27"/>
    <w:rsid w:val="001154E1"/>
    <w:rsid w:val="0011716F"/>
    <w:rsid w:val="00120801"/>
    <w:rsid w:val="00121D5F"/>
    <w:rsid w:val="00127E47"/>
    <w:rsid w:val="0013382E"/>
    <w:rsid w:val="00136407"/>
    <w:rsid w:val="001365C6"/>
    <w:rsid w:val="001366E3"/>
    <w:rsid w:val="001369FA"/>
    <w:rsid w:val="00136C6B"/>
    <w:rsid w:val="0013748B"/>
    <w:rsid w:val="00137928"/>
    <w:rsid w:val="00137D7D"/>
    <w:rsid w:val="0014095A"/>
    <w:rsid w:val="0014112B"/>
    <w:rsid w:val="00144737"/>
    <w:rsid w:val="00144BA1"/>
    <w:rsid w:val="00145A2D"/>
    <w:rsid w:val="0014698F"/>
    <w:rsid w:val="00150E01"/>
    <w:rsid w:val="00154FE7"/>
    <w:rsid w:val="00156C80"/>
    <w:rsid w:val="00157579"/>
    <w:rsid w:val="0016285A"/>
    <w:rsid w:val="00163527"/>
    <w:rsid w:val="001648BE"/>
    <w:rsid w:val="00165C86"/>
    <w:rsid w:val="00170413"/>
    <w:rsid w:val="00170C35"/>
    <w:rsid w:val="00171308"/>
    <w:rsid w:val="00174759"/>
    <w:rsid w:val="00175392"/>
    <w:rsid w:val="00176912"/>
    <w:rsid w:val="00177399"/>
    <w:rsid w:val="00177F41"/>
    <w:rsid w:val="0018205D"/>
    <w:rsid w:val="00182AA1"/>
    <w:rsid w:val="0018464D"/>
    <w:rsid w:val="00184DCA"/>
    <w:rsid w:val="00185483"/>
    <w:rsid w:val="00185AA8"/>
    <w:rsid w:val="001865C0"/>
    <w:rsid w:val="00187992"/>
    <w:rsid w:val="0019770A"/>
    <w:rsid w:val="001A326D"/>
    <w:rsid w:val="001A56D2"/>
    <w:rsid w:val="001B268B"/>
    <w:rsid w:val="001B393C"/>
    <w:rsid w:val="001B6AD7"/>
    <w:rsid w:val="001C023F"/>
    <w:rsid w:val="001C0607"/>
    <w:rsid w:val="001C1012"/>
    <w:rsid w:val="001C29AB"/>
    <w:rsid w:val="001C2B00"/>
    <w:rsid w:val="001C383A"/>
    <w:rsid w:val="001C4632"/>
    <w:rsid w:val="001D17C1"/>
    <w:rsid w:val="001D1C2F"/>
    <w:rsid w:val="001D6D0F"/>
    <w:rsid w:val="001D7706"/>
    <w:rsid w:val="001E0349"/>
    <w:rsid w:val="001E155C"/>
    <w:rsid w:val="001E5834"/>
    <w:rsid w:val="001E60DC"/>
    <w:rsid w:val="001E6547"/>
    <w:rsid w:val="001F29EB"/>
    <w:rsid w:val="001F430D"/>
    <w:rsid w:val="001F4E4C"/>
    <w:rsid w:val="00201987"/>
    <w:rsid w:val="002045D3"/>
    <w:rsid w:val="0021267B"/>
    <w:rsid w:val="00212700"/>
    <w:rsid w:val="002168AE"/>
    <w:rsid w:val="002175B8"/>
    <w:rsid w:val="002223F4"/>
    <w:rsid w:val="00222855"/>
    <w:rsid w:val="00223AE8"/>
    <w:rsid w:val="00223F5C"/>
    <w:rsid w:val="00224D7E"/>
    <w:rsid w:val="002263D5"/>
    <w:rsid w:val="002276AC"/>
    <w:rsid w:val="00230F0E"/>
    <w:rsid w:val="00231091"/>
    <w:rsid w:val="00232754"/>
    <w:rsid w:val="00233D70"/>
    <w:rsid w:val="00234F96"/>
    <w:rsid w:val="00235B5A"/>
    <w:rsid w:val="00235CF3"/>
    <w:rsid w:val="00236943"/>
    <w:rsid w:val="0023697B"/>
    <w:rsid w:val="00236CDB"/>
    <w:rsid w:val="00240184"/>
    <w:rsid w:val="0024043A"/>
    <w:rsid w:val="00240FF6"/>
    <w:rsid w:val="0024287E"/>
    <w:rsid w:val="0024739E"/>
    <w:rsid w:val="0025086A"/>
    <w:rsid w:val="00251E9D"/>
    <w:rsid w:val="00255249"/>
    <w:rsid w:val="00257538"/>
    <w:rsid w:val="00257E99"/>
    <w:rsid w:val="00257E9D"/>
    <w:rsid w:val="00264009"/>
    <w:rsid w:val="00265BF8"/>
    <w:rsid w:val="002675C5"/>
    <w:rsid w:val="0028450D"/>
    <w:rsid w:val="00285DF1"/>
    <w:rsid w:val="00290246"/>
    <w:rsid w:val="00294CB4"/>
    <w:rsid w:val="00295B3F"/>
    <w:rsid w:val="002974F1"/>
    <w:rsid w:val="002A03E5"/>
    <w:rsid w:val="002A0E25"/>
    <w:rsid w:val="002A30DD"/>
    <w:rsid w:val="002A55AF"/>
    <w:rsid w:val="002A61D0"/>
    <w:rsid w:val="002A660B"/>
    <w:rsid w:val="002A692B"/>
    <w:rsid w:val="002A6D43"/>
    <w:rsid w:val="002B2396"/>
    <w:rsid w:val="002B2895"/>
    <w:rsid w:val="002B2B3C"/>
    <w:rsid w:val="002B40A1"/>
    <w:rsid w:val="002B45E8"/>
    <w:rsid w:val="002B4665"/>
    <w:rsid w:val="002B58E7"/>
    <w:rsid w:val="002B75F3"/>
    <w:rsid w:val="002B7D7D"/>
    <w:rsid w:val="002C1138"/>
    <w:rsid w:val="002C5FC9"/>
    <w:rsid w:val="002D3B0A"/>
    <w:rsid w:val="002D49FE"/>
    <w:rsid w:val="002D5CEB"/>
    <w:rsid w:val="002D6489"/>
    <w:rsid w:val="002D71DB"/>
    <w:rsid w:val="002E5BCB"/>
    <w:rsid w:val="002E6383"/>
    <w:rsid w:val="002E71D3"/>
    <w:rsid w:val="002F0821"/>
    <w:rsid w:val="002F3708"/>
    <w:rsid w:val="002F50B5"/>
    <w:rsid w:val="002F687D"/>
    <w:rsid w:val="00303904"/>
    <w:rsid w:val="003046B6"/>
    <w:rsid w:val="003050FC"/>
    <w:rsid w:val="00306871"/>
    <w:rsid w:val="00306C44"/>
    <w:rsid w:val="003116A9"/>
    <w:rsid w:val="003120E4"/>
    <w:rsid w:val="00313E3E"/>
    <w:rsid w:val="00315004"/>
    <w:rsid w:val="003160C6"/>
    <w:rsid w:val="003170B5"/>
    <w:rsid w:val="00320BEC"/>
    <w:rsid w:val="00321B09"/>
    <w:rsid w:val="00324210"/>
    <w:rsid w:val="003258E6"/>
    <w:rsid w:val="003260ED"/>
    <w:rsid w:val="00327184"/>
    <w:rsid w:val="00333B18"/>
    <w:rsid w:val="00335A37"/>
    <w:rsid w:val="003366FC"/>
    <w:rsid w:val="00336D43"/>
    <w:rsid w:val="0034000F"/>
    <w:rsid w:val="00340B0B"/>
    <w:rsid w:val="00341294"/>
    <w:rsid w:val="00341397"/>
    <w:rsid w:val="00342DE0"/>
    <w:rsid w:val="003448F0"/>
    <w:rsid w:val="00345A3C"/>
    <w:rsid w:val="00345CF9"/>
    <w:rsid w:val="00350779"/>
    <w:rsid w:val="00352671"/>
    <w:rsid w:val="00354D02"/>
    <w:rsid w:val="00355D78"/>
    <w:rsid w:val="0035618D"/>
    <w:rsid w:val="00356976"/>
    <w:rsid w:val="003612B9"/>
    <w:rsid w:val="00363D4C"/>
    <w:rsid w:val="00364052"/>
    <w:rsid w:val="0037057C"/>
    <w:rsid w:val="00372B1C"/>
    <w:rsid w:val="00373D50"/>
    <w:rsid w:val="00375E63"/>
    <w:rsid w:val="00376B81"/>
    <w:rsid w:val="00380E8D"/>
    <w:rsid w:val="00381A72"/>
    <w:rsid w:val="00381CB1"/>
    <w:rsid w:val="003853EA"/>
    <w:rsid w:val="0038765B"/>
    <w:rsid w:val="00390F3C"/>
    <w:rsid w:val="00391CE7"/>
    <w:rsid w:val="00393D07"/>
    <w:rsid w:val="00395A72"/>
    <w:rsid w:val="0039779E"/>
    <w:rsid w:val="003A27E2"/>
    <w:rsid w:val="003A2C2D"/>
    <w:rsid w:val="003A3399"/>
    <w:rsid w:val="003A35D7"/>
    <w:rsid w:val="003A48AE"/>
    <w:rsid w:val="003A49CB"/>
    <w:rsid w:val="003A64FD"/>
    <w:rsid w:val="003A6945"/>
    <w:rsid w:val="003A73F4"/>
    <w:rsid w:val="003B09D7"/>
    <w:rsid w:val="003B0ABD"/>
    <w:rsid w:val="003B153D"/>
    <w:rsid w:val="003B17CB"/>
    <w:rsid w:val="003B3A44"/>
    <w:rsid w:val="003B3B42"/>
    <w:rsid w:val="003B4DE9"/>
    <w:rsid w:val="003B7E10"/>
    <w:rsid w:val="003C098B"/>
    <w:rsid w:val="003C09D6"/>
    <w:rsid w:val="003C1419"/>
    <w:rsid w:val="003C293A"/>
    <w:rsid w:val="003C55F6"/>
    <w:rsid w:val="003C71F1"/>
    <w:rsid w:val="003D4B86"/>
    <w:rsid w:val="003D4D11"/>
    <w:rsid w:val="003E1A35"/>
    <w:rsid w:val="003E4162"/>
    <w:rsid w:val="003E4532"/>
    <w:rsid w:val="003E5CB8"/>
    <w:rsid w:val="003E5F77"/>
    <w:rsid w:val="003F25E4"/>
    <w:rsid w:val="003F2C22"/>
    <w:rsid w:val="003F658E"/>
    <w:rsid w:val="003F66D4"/>
    <w:rsid w:val="003F6D29"/>
    <w:rsid w:val="0040056C"/>
    <w:rsid w:val="00401710"/>
    <w:rsid w:val="00402513"/>
    <w:rsid w:val="00402810"/>
    <w:rsid w:val="004045C4"/>
    <w:rsid w:val="004068E7"/>
    <w:rsid w:val="00407861"/>
    <w:rsid w:val="00407A4A"/>
    <w:rsid w:val="00410AB9"/>
    <w:rsid w:val="00411B7C"/>
    <w:rsid w:val="004122AE"/>
    <w:rsid w:val="00414A66"/>
    <w:rsid w:val="00416FC4"/>
    <w:rsid w:val="0042169E"/>
    <w:rsid w:val="004223DD"/>
    <w:rsid w:val="00423611"/>
    <w:rsid w:val="004241F4"/>
    <w:rsid w:val="00426EDF"/>
    <w:rsid w:val="00427E42"/>
    <w:rsid w:val="0043373E"/>
    <w:rsid w:val="00434C2D"/>
    <w:rsid w:val="0043712D"/>
    <w:rsid w:val="00440E59"/>
    <w:rsid w:val="0044124E"/>
    <w:rsid w:val="00445FDD"/>
    <w:rsid w:val="0044658E"/>
    <w:rsid w:val="0045377E"/>
    <w:rsid w:val="004541E6"/>
    <w:rsid w:val="00454C54"/>
    <w:rsid w:val="00455AFC"/>
    <w:rsid w:val="00455D10"/>
    <w:rsid w:val="004564D9"/>
    <w:rsid w:val="00461009"/>
    <w:rsid w:val="00461503"/>
    <w:rsid w:val="00462488"/>
    <w:rsid w:val="00473944"/>
    <w:rsid w:val="00473DB7"/>
    <w:rsid w:val="0047790A"/>
    <w:rsid w:val="00487F90"/>
    <w:rsid w:val="00494C2B"/>
    <w:rsid w:val="0049560D"/>
    <w:rsid w:val="004A0407"/>
    <w:rsid w:val="004A130A"/>
    <w:rsid w:val="004A13DD"/>
    <w:rsid w:val="004A2525"/>
    <w:rsid w:val="004A488E"/>
    <w:rsid w:val="004A4A32"/>
    <w:rsid w:val="004A7715"/>
    <w:rsid w:val="004B3022"/>
    <w:rsid w:val="004B50E5"/>
    <w:rsid w:val="004B6032"/>
    <w:rsid w:val="004B77ED"/>
    <w:rsid w:val="004B7EE7"/>
    <w:rsid w:val="004C024D"/>
    <w:rsid w:val="004C0FC4"/>
    <w:rsid w:val="004C1B46"/>
    <w:rsid w:val="004C3784"/>
    <w:rsid w:val="004C573E"/>
    <w:rsid w:val="004D0602"/>
    <w:rsid w:val="004D09ED"/>
    <w:rsid w:val="004D620D"/>
    <w:rsid w:val="004E19F6"/>
    <w:rsid w:val="004E3367"/>
    <w:rsid w:val="004E39BF"/>
    <w:rsid w:val="004E4260"/>
    <w:rsid w:val="004E5B30"/>
    <w:rsid w:val="004E600B"/>
    <w:rsid w:val="004E60B5"/>
    <w:rsid w:val="004E6FE2"/>
    <w:rsid w:val="004E706C"/>
    <w:rsid w:val="004F29E8"/>
    <w:rsid w:val="004F34D1"/>
    <w:rsid w:val="004F5710"/>
    <w:rsid w:val="004F5732"/>
    <w:rsid w:val="004F61D5"/>
    <w:rsid w:val="0050078D"/>
    <w:rsid w:val="00501F23"/>
    <w:rsid w:val="005037E3"/>
    <w:rsid w:val="00505599"/>
    <w:rsid w:val="00507A79"/>
    <w:rsid w:val="00511D9A"/>
    <w:rsid w:val="00512397"/>
    <w:rsid w:val="0051316C"/>
    <w:rsid w:val="00520415"/>
    <w:rsid w:val="00522281"/>
    <w:rsid w:val="00523007"/>
    <w:rsid w:val="0052316A"/>
    <w:rsid w:val="00525E5B"/>
    <w:rsid w:val="005260C6"/>
    <w:rsid w:val="005309DD"/>
    <w:rsid w:val="00531DE8"/>
    <w:rsid w:val="00534710"/>
    <w:rsid w:val="00534F9B"/>
    <w:rsid w:val="00535518"/>
    <w:rsid w:val="005355F7"/>
    <w:rsid w:val="00535B84"/>
    <w:rsid w:val="00540A96"/>
    <w:rsid w:val="00541175"/>
    <w:rsid w:val="00542009"/>
    <w:rsid w:val="00542BE9"/>
    <w:rsid w:val="00542DC1"/>
    <w:rsid w:val="005548A7"/>
    <w:rsid w:val="005574F2"/>
    <w:rsid w:val="00561755"/>
    <w:rsid w:val="0056234C"/>
    <w:rsid w:val="0056250F"/>
    <w:rsid w:val="00563545"/>
    <w:rsid w:val="00571504"/>
    <w:rsid w:val="00571641"/>
    <w:rsid w:val="0057289C"/>
    <w:rsid w:val="0057729C"/>
    <w:rsid w:val="005808DD"/>
    <w:rsid w:val="005815AC"/>
    <w:rsid w:val="005873CC"/>
    <w:rsid w:val="005906CF"/>
    <w:rsid w:val="00590832"/>
    <w:rsid w:val="00590A65"/>
    <w:rsid w:val="005918D3"/>
    <w:rsid w:val="00591BE2"/>
    <w:rsid w:val="00593BD8"/>
    <w:rsid w:val="005956C1"/>
    <w:rsid w:val="005965A5"/>
    <w:rsid w:val="005A29FE"/>
    <w:rsid w:val="005A2C30"/>
    <w:rsid w:val="005A3179"/>
    <w:rsid w:val="005A3E8D"/>
    <w:rsid w:val="005A42DB"/>
    <w:rsid w:val="005A4DC8"/>
    <w:rsid w:val="005B3002"/>
    <w:rsid w:val="005B384A"/>
    <w:rsid w:val="005C18A8"/>
    <w:rsid w:val="005C36E5"/>
    <w:rsid w:val="005C6BC0"/>
    <w:rsid w:val="005C6FD9"/>
    <w:rsid w:val="005D0718"/>
    <w:rsid w:val="005D1E80"/>
    <w:rsid w:val="005D35FA"/>
    <w:rsid w:val="005D48A6"/>
    <w:rsid w:val="005D70DE"/>
    <w:rsid w:val="005E0541"/>
    <w:rsid w:val="005E3259"/>
    <w:rsid w:val="005E469D"/>
    <w:rsid w:val="005E4F77"/>
    <w:rsid w:val="005E5067"/>
    <w:rsid w:val="005E6333"/>
    <w:rsid w:val="005F22AA"/>
    <w:rsid w:val="005F2D88"/>
    <w:rsid w:val="005F4882"/>
    <w:rsid w:val="005F5FE6"/>
    <w:rsid w:val="005F6093"/>
    <w:rsid w:val="005F749E"/>
    <w:rsid w:val="00600843"/>
    <w:rsid w:val="00600883"/>
    <w:rsid w:val="006024CA"/>
    <w:rsid w:val="006037B1"/>
    <w:rsid w:val="00605D60"/>
    <w:rsid w:val="0060611B"/>
    <w:rsid w:val="00610A49"/>
    <w:rsid w:val="00610B11"/>
    <w:rsid w:val="00610D22"/>
    <w:rsid w:val="00611C21"/>
    <w:rsid w:val="00615575"/>
    <w:rsid w:val="006159B6"/>
    <w:rsid w:val="006207F1"/>
    <w:rsid w:val="006218B3"/>
    <w:rsid w:val="0062200D"/>
    <w:rsid w:val="00623000"/>
    <w:rsid w:val="00624158"/>
    <w:rsid w:val="00625E06"/>
    <w:rsid w:val="00627449"/>
    <w:rsid w:val="00627949"/>
    <w:rsid w:val="006304D2"/>
    <w:rsid w:val="006306B7"/>
    <w:rsid w:val="00632667"/>
    <w:rsid w:val="006342AD"/>
    <w:rsid w:val="00641B5D"/>
    <w:rsid w:val="00642D12"/>
    <w:rsid w:val="00642D7C"/>
    <w:rsid w:val="00646199"/>
    <w:rsid w:val="006462BE"/>
    <w:rsid w:val="00651A48"/>
    <w:rsid w:val="0065287F"/>
    <w:rsid w:val="00654EED"/>
    <w:rsid w:val="0065509C"/>
    <w:rsid w:val="0065523B"/>
    <w:rsid w:val="00655F4E"/>
    <w:rsid w:val="006574F8"/>
    <w:rsid w:val="00660699"/>
    <w:rsid w:val="00661C50"/>
    <w:rsid w:val="006700DE"/>
    <w:rsid w:val="00671CF5"/>
    <w:rsid w:val="006736E6"/>
    <w:rsid w:val="00673913"/>
    <w:rsid w:val="00676CC2"/>
    <w:rsid w:val="0068053F"/>
    <w:rsid w:val="0068095E"/>
    <w:rsid w:val="00683374"/>
    <w:rsid w:val="006836B1"/>
    <w:rsid w:val="0068680E"/>
    <w:rsid w:val="00690012"/>
    <w:rsid w:val="00691777"/>
    <w:rsid w:val="006929A1"/>
    <w:rsid w:val="00693FF1"/>
    <w:rsid w:val="0069714A"/>
    <w:rsid w:val="00697BD7"/>
    <w:rsid w:val="006A1ABA"/>
    <w:rsid w:val="006A2AAB"/>
    <w:rsid w:val="006A3F0D"/>
    <w:rsid w:val="006A50A3"/>
    <w:rsid w:val="006A796D"/>
    <w:rsid w:val="006B0423"/>
    <w:rsid w:val="006B3268"/>
    <w:rsid w:val="006B326F"/>
    <w:rsid w:val="006B42E9"/>
    <w:rsid w:val="006B48D0"/>
    <w:rsid w:val="006B7038"/>
    <w:rsid w:val="006C2E22"/>
    <w:rsid w:val="006C5273"/>
    <w:rsid w:val="006C70A2"/>
    <w:rsid w:val="006C7DEE"/>
    <w:rsid w:val="006D13C1"/>
    <w:rsid w:val="006D140B"/>
    <w:rsid w:val="006D1B12"/>
    <w:rsid w:val="006D5503"/>
    <w:rsid w:val="006D76C3"/>
    <w:rsid w:val="006D7986"/>
    <w:rsid w:val="006D7F82"/>
    <w:rsid w:val="006E0448"/>
    <w:rsid w:val="006E19DD"/>
    <w:rsid w:val="006E2D58"/>
    <w:rsid w:val="006E5305"/>
    <w:rsid w:val="006E7D68"/>
    <w:rsid w:val="006F1CF7"/>
    <w:rsid w:val="006F4AA7"/>
    <w:rsid w:val="006F575B"/>
    <w:rsid w:val="006F67D2"/>
    <w:rsid w:val="006F6D50"/>
    <w:rsid w:val="006F7404"/>
    <w:rsid w:val="006F77B9"/>
    <w:rsid w:val="00704427"/>
    <w:rsid w:val="007058F7"/>
    <w:rsid w:val="00705B11"/>
    <w:rsid w:val="00706446"/>
    <w:rsid w:val="00706CF1"/>
    <w:rsid w:val="00706E55"/>
    <w:rsid w:val="007077C9"/>
    <w:rsid w:val="00707AA0"/>
    <w:rsid w:val="0071143E"/>
    <w:rsid w:val="00712E2A"/>
    <w:rsid w:val="007152D8"/>
    <w:rsid w:val="00720112"/>
    <w:rsid w:val="00720369"/>
    <w:rsid w:val="00720425"/>
    <w:rsid w:val="00720B12"/>
    <w:rsid w:val="00720B85"/>
    <w:rsid w:val="00724D44"/>
    <w:rsid w:val="00725E2D"/>
    <w:rsid w:val="00727E08"/>
    <w:rsid w:val="00730256"/>
    <w:rsid w:val="00732EC4"/>
    <w:rsid w:val="0073591B"/>
    <w:rsid w:val="00735ABF"/>
    <w:rsid w:val="00735C06"/>
    <w:rsid w:val="007370C2"/>
    <w:rsid w:val="0073719E"/>
    <w:rsid w:val="00737BD0"/>
    <w:rsid w:val="0075085E"/>
    <w:rsid w:val="00751391"/>
    <w:rsid w:val="00753C2A"/>
    <w:rsid w:val="00753FCB"/>
    <w:rsid w:val="007551D3"/>
    <w:rsid w:val="00757B06"/>
    <w:rsid w:val="00760FF3"/>
    <w:rsid w:val="007611C9"/>
    <w:rsid w:val="007641E6"/>
    <w:rsid w:val="0076697A"/>
    <w:rsid w:val="00770340"/>
    <w:rsid w:val="00771530"/>
    <w:rsid w:val="0077372B"/>
    <w:rsid w:val="00773E84"/>
    <w:rsid w:val="00776EC0"/>
    <w:rsid w:val="0077785C"/>
    <w:rsid w:val="00777C70"/>
    <w:rsid w:val="00783321"/>
    <w:rsid w:val="00792314"/>
    <w:rsid w:val="00795306"/>
    <w:rsid w:val="007A287D"/>
    <w:rsid w:val="007A2C00"/>
    <w:rsid w:val="007A5708"/>
    <w:rsid w:val="007B12B5"/>
    <w:rsid w:val="007B1FC1"/>
    <w:rsid w:val="007B2DE8"/>
    <w:rsid w:val="007C0788"/>
    <w:rsid w:val="007C0CAC"/>
    <w:rsid w:val="007C31F9"/>
    <w:rsid w:val="007C4C4B"/>
    <w:rsid w:val="007D1EC0"/>
    <w:rsid w:val="007D314A"/>
    <w:rsid w:val="007D60BD"/>
    <w:rsid w:val="007D6622"/>
    <w:rsid w:val="007E28B7"/>
    <w:rsid w:val="007E594A"/>
    <w:rsid w:val="007E6F84"/>
    <w:rsid w:val="007F0041"/>
    <w:rsid w:val="007F03E5"/>
    <w:rsid w:val="007F4A49"/>
    <w:rsid w:val="007F4FA9"/>
    <w:rsid w:val="007F667C"/>
    <w:rsid w:val="007F77D8"/>
    <w:rsid w:val="00800724"/>
    <w:rsid w:val="00801D9C"/>
    <w:rsid w:val="00802DD9"/>
    <w:rsid w:val="008114A1"/>
    <w:rsid w:val="00811EE4"/>
    <w:rsid w:val="00814200"/>
    <w:rsid w:val="00816017"/>
    <w:rsid w:val="00816295"/>
    <w:rsid w:val="008162D8"/>
    <w:rsid w:val="00820DC5"/>
    <w:rsid w:val="00832008"/>
    <w:rsid w:val="00832953"/>
    <w:rsid w:val="008340FD"/>
    <w:rsid w:val="008353BE"/>
    <w:rsid w:val="00836223"/>
    <w:rsid w:val="00841CA5"/>
    <w:rsid w:val="008422B4"/>
    <w:rsid w:val="008457FD"/>
    <w:rsid w:val="00847F61"/>
    <w:rsid w:val="00850095"/>
    <w:rsid w:val="00854BEF"/>
    <w:rsid w:val="00854DB6"/>
    <w:rsid w:val="00855DE3"/>
    <w:rsid w:val="008567D4"/>
    <w:rsid w:val="00864271"/>
    <w:rsid w:val="00864935"/>
    <w:rsid w:val="008664EB"/>
    <w:rsid w:val="00866DD3"/>
    <w:rsid w:val="0086746C"/>
    <w:rsid w:val="00871295"/>
    <w:rsid w:val="0087535D"/>
    <w:rsid w:val="008753C1"/>
    <w:rsid w:val="00876BCF"/>
    <w:rsid w:val="00876CD4"/>
    <w:rsid w:val="008825F1"/>
    <w:rsid w:val="008829F6"/>
    <w:rsid w:val="00884775"/>
    <w:rsid w:val="00891722"/>
    <w:rsid w:val="00892469"/>
    <w:rsid w:val="00896DBD"/>
    <w:rsid w:val="0089757A"/>
    <w:rsid w:val="008A26AC"/>
    <w:rsid w:val="008A6832"/>
    <w:rsid w:val="008B15FF"/>
    <w:rsid w:val="008B3C7A"/>
    <w:rsid w:val="008B6D13"/>
    <w:rsid w:val="008B718F"/>
    <w:rsid w:val="008B7324"/>
    <w:rsid w:val="008B7FA3"/>
    <w:rsid w:val="008D001B"/>
    <w:rsid w:val="008D0992"/>
    <w:rsid w:val="008D436E"/>
    <w:rsid w:val="008D445C"/>
    <w:rsid w:val="008D5938"/>
    <w:rsid w:val="008D5A19"/>
    <w:rsid w:val="008D67A1"/>
    <w:rsid w:val="008E23E2"/>
    <w:rsid w:val="008E290A"/>
    <w:rsid w:val="008E6655"/>
    <w:rsid w:val="008E7C95"/>
    <w:rsid w:val="008E7E0B"/>
    <w:rsid w:val="008F0F1F"/>
    <w:rsid w:val="008F1491"/>
    <w:rsid w:val="008F47DB"/>
    <w:rsid w:val="008F5999"/>
    <w:rsid w:val="008F6051"/>
    <w:rsid w:val="0090618C"/>
    <w:rsid w:val="009071A7"/>
    <w:rsid w:val="00907EA8"/>
    <w:rsid w:val="009137FC"/>
    <w:rsid w:val="00914AB3"/>
    <w:rsid w:val="009170DD"/>
    <w:rsid w:val="00917E10"/>
    <w:rsid w:val="0092106A"/>
    <w:rsid w:val="00921F7F"/>
    <w:rsid w:val="00923D44"/>
    <w:rsid w:val="00924280"/>
    <w:rsid w:val="00925944"/>
    <w:rsid w:val="009270A1"/>
    <w:rsid w:val="009331F3"/>
    <w:rsid w:val="00934EB1"/>
    <w:rsid w:val="009352CF"/>
    <w:rsid w:val="00935809"/>
    <w:rsid w:val="009418F3"/>
    <w:rsid w:val="00942A06"/>
    <w:rsid w:val="00944276"/>
    <w:rsid w:val="0095126C"/>
    <w:rsid w:val="0095650A"/>
    <w:rsid w:val="00961D1B"/>
    <w:rsid w:val="00967BC5"/>
    <w:rsid w:val="00971BFF"/>
    <w:rsid w:val="0097209D"/>
    <w:rsid w:val="0097212B"/>
    <w:rsid w:val="00973E60"/>
    <w:rsid w:val="009746FA"/>
    <w:rsid w:val="00975AC4"/>
    <w:rsid w:val="00976BF5"/>
    <w:rsid w:val="00976CA9"/>
    <w:rsid w:val="0097730D"/>
    <w:rsid w:val="00983013"/>
    <w:rsid w:val="009837CB"/>
    <w:rsid w:val="00983BBC"/>
    <w:rsid w:val="00986AEA"/>
    <w:rsid w:val="00987374"/>
    <w:rsid w:val="009918C1"/>
    <w:rsid w:val="00996964"/>
    <w:rsid w:val="00996CCB"/>
    <w:rsid w:val="009A3527"/>
    <w:rsid w:val="009A456B"/>
    <w:rsid w:val="009A5363"/>
    <w:rsid w:val="009A5481"/>
    <w:rsid w:val="009A6EE3"/>
    <w:rsid w:val="009B4CFD"/>
    <w:rsid w:val="009B56E5"/>
    <w:rsid w:val="009B7379"/>
    <w:rsid w:val="009B7542"/>
    <w:rsid w:val="009B7D69"/>
    <w:rsid w:val="009C0622"/>
    <w:rsid w:val="009C225B"/>
    <w:rsid w:val="009C43EA"/>
    <w:rsid w:val="009C6A89"/>
    <w:rsid w:val="009C7CC8"/>
    <w:rsid w:val="009D0854"/>
    <w:rsid w:val="009D0948"/>
    <w:rsid w:val="009D1FBB"/>
    <w:rsid w:val="009D2A37"/>
    <w:rsid w:val="009D35CB"/>
    <w:rsid w:val="009D6610"/>
    <w:rsid w:val="009D75BA"/>
    <w:rsid w:val="009E1668"/>
    <w:rsid w:val="009E1FCB"/>
    <w:rsid w:val="009E21E7"/>
    <w:rsid w:val="009E427C"/>
    <w:rsid w:val="009E590E"/>
    <w:rsid w:val="009E6B40"/>
    <w:rsid w:val="009F0831"/>
    <w:rsid w:val="009F1234"/>
    <w:rsid w:val="009F2EB3"/>
    <w:rsid w:val="009F30AC"/>
    <w:rsid w:val="009F5815"/>
    <w:rsid w:val="009F7012"/>
    <w:rsid w:val="009F75F5"/>
    <w:rsid w:val="00A01A5E"/>
    <w:rsid w:val="00A02E8B"/>
    <w:rsid w:val="00A03778"/>
    <w:rsid w:val="00A039BE"/>
    <w:rsid w:val="00A063DD"/>
    <w:rsid w:val="00A10487"/>
    <w:rsid w:val="00A105E8"/>
    <w:rsid w:val="00A11B3A"/>
    <w:rsid w:val="00A13F83"/>
    <w:rsid w:val="00A14414"/>
    <w:rsid w:val="00A22858"/>
    <w:rsid w:val="00A2708A"/>
    <w:rsid w:val="00A27D96"/>
    <w:rsid w:val="00A27EF7"/>
    <w:rsid w:val="00A30B41"/>
    <w:rsid w:val="00A30C3B"/>
    <w:rsid w:val="00A31981"/>
    <w:rsid w:val="00A32968"/>
    <w:rsid w:val="00A33DDA"/>
    <w:rsid w:val="00A35EB7"/>
    <w:rsid w:val="00A42BC9"/>
    <w:rsid w:val="00A46AAC"/>
    <w:rsid w:val="00A46BAB"/>
    <w:rsid w:val="00A517B7"/>
    <w:rsid w:val="00A543C9"/>
    <w:rsid w:val="00A551DC"/>
    <w:rsid w:val="00A6125E"/>
    <w:rsid w:val="00A619FF"/>
    <w:rsid w:val="00A63DED"/>
    <w:rsid w:val="00A63F64"/>
    <w:rsid w:val="00A640C4"/>
    <w:rsid w:val="00A648BB"/>
    <w:rsid w:val="00A64FDA"/>
    <w:rsid w:val="00A65841"/>
    <w:rsid w:val="00A66939"/>
    <w:rsid w:val="00A679D5"/>
    <w:rsid w:val="00A70589"/>
    <w:rsid w:val="00A72E68"/>
    <w:rsid w:val="00A73D17"/>
    <w:rsid w:val="00A74E37"/>
    <w:rsid w:val="00A7589B"/>
    <w:rsid w:val="00A77D2D"/>
    <w:rsid w:val="00A87480"/>
    <w:rsid w:val="00A911F2"/>
    <w:rsid w:val="00A91314"/>
    <w:rsid w:val="00A9416C"/>
    <w:rsid w:val="00A94528"/>
    <w:rsid w:val="00AA01FC"/>
    <w:rsid w:val="00AA03C7"/>
    <w:rsid w:val="00AA1DEE"/>
    <w:rsid w:val="00AA23EB"/>
    <w:rsid w:val="00AA4E67"/>
    <w:rsid w:val="00AA4ECD"/>
    <w:rsid w:val="00AA6D4B"/>
    <w:rsid w:val="00AB0B2D"/>
    <w:rsid w:val="00AB22B7"/>
    <w:rsid w:val="00AB4254"/>
    <w:rsid w:val="00AC03D8"/>
    <w:rsid w:val="00AC06BB"/>
    <w:rsid w:val="00AC4785"/>
    <w:rsid w:val="00AC4E6A"/>
    <w:rsid w:val="00AD145C"/>
    <w:rsid w:val="00AD26AC"/>
    <w:rsid w:val="00AD3061"/>
    <w:rsid w:val="00AD52A3"/>
    <w:rsid w:val="00AD5834"/>
    <w:rsid w:val="00AD5EC4"/>
    <w:rsid w:val="00AD64C1"/>
    <w:rsid w:val="00AE2919"/>
    <w:rsid w:val="00AE5D0C"/>
    <w:rsid w:val="00AE6369"/>
    <w:rsid w:val="00AE7C30"/>
    <w:rsid w:val="00AF040C"/>
    <w:rsid w:val="00AF3DC2"/>
    <w:rsid w:val="00AF42EC"/>
    <w:rsid w:val="00AF6148"/>
    <w:rsid w:val="00AF6A28"/>
    <w:rsid w:val="00AF7B94"/>
    <w:rsid w:val="00B014FA"/>
    <w:rsid w:val="00B0160C"/>
    <w:rsid w:val="00B01E83"/>
    <w:rsid w:val="00B02357"/>
    <w:rsid w:val="00B0235D"/>
    <w:rsid w:val="00B03BA7"/>
    <w:rsid w:val="00B0425F"/>
    <w:rsid w:val="00B13E99"/>
    <w:rsid w:val="00B14ABF"/>
    <w:rsid w:val="00B15C6E"/>
    <w:rsid w:val="00B16B3B"/>
    <w:rsid w:val="00B170AD"/>
    <w:rsid w:val="00B172FD"/>
    <w:rsid w:val="00B176D6"/>
    <w:rsid w:val="00B20077"/>
    <w:rsid w:val="00B211C1"/>
    <w:rsid w:val="00B216B9"/>
    <w:rsid w:val="00B22FEE"/>
    <w:rsid w:val="00B25C32"/>
    <w:rsid w:val="00B30129"/>
    <w:rsid w:val="00B31A1D"/>
    <w:rsid w:val="00B32706"/>
    <w:rsid w:val="00B3472F"/>
    <w:rsid w:val="00B433F3"/>
    <w:rsid w:val="00B43A1C"/>
    <w:rsid w:val="00B43C1B"/>
    <w:rsid w:val="00B43D8E"/>
    <w:rsid w:val="00B44774"/>
    <w:rsid w:val="00B476A0"/>
    <w:rsid w:val="00B5224F"/>
    <w:rsid w:val="00B54CE0"/>
    <w:rsid w:val="00B54D6C"/>
    <w:rsid w:val="00B56022"/>
    <w:rsid w:val="00B622B7"/>
    <w:rsid w:val="00B677EB"/>
    <w:rsid w:val="00B70243"/>
    <w:rsid w:val="00B7029F"/>
    <w:rsid w:val="00B71F7D"/>
    <w:rsid w:val="00B72255"/>
    <w:rsid w:val="00B74FBA"/>
    <w:rsid w:val="00B75AAE"/>
    <w:rsid w:val="00B7699A"/>
    <w:rsid w:val="00B82AB1"/>
    <w:rsid w:val="00B83832"/>
    <w:rsid w:val="00B83F32"/>
    <w:rsid w:val="00B8425F"/>
    <w:rsid w:val="00B8673B"/>
    <w:rsid w:val="00B91F6B"/>
    <w:rsid w:val="00B92188"/>
    <w:rsid w:val="00B95781"/>
    <w:rsid w:val="00B97259"/>
    <w:rsid w:val="00BA00D1"/>
    <w:rsid w:val="00BA119E"/>
    <w:rsid w:val="00BA29F2"/>
    <w:rsid w:val="00BA2AB2"/>
    <w:rsid w:val="00BA3143"/>
    <w:rsid w:val="00BA60E2"/>
    <w:rsid w:val="00BA6164"/>
    <w:rsid w:val="00BB0541"/>
    <w:rsid w:val="00BB0976"/>
    <w:rsid w:val="00BB2CB4"/>
    <w:rsid w:val="00BB6778"/>
    <w:rsid w:val="00BC3D34"/>
    <w:rsid w:val="00BC42B2"/>
    <w:rsid w:val="00BC4806"/>
    <w:rsid w:val="00BC58E8"/>
    <w:rsid w:val="00BD1D20"/>
    <w:rsid w:val="00BD4357"/>
    <w:rsid w:val="00BD4433"/>
    <w:rsid w:val="00BD79B6"/>
    <w:rsid w:val="00BE000A"/>
    <w:rsid w:val="00BE236E"/>
    <w:rsid w:val="00BE2FA7"/>
    <w:rsid w:val="00BE6019"/>
    <w:rsid w:val="00BE6033"/>
    <w:rsid w:val="00BE720F"/>
    <w:rsid w:val="00BE7234"/>
    <w:rsid w:val="00BF18FA"/>
    <w:rsid w:val="00C0014D"/>
    <w:rsid w:val="00C07B40"/>
    <w:rsid w:val="00C107ED"/>
    <w:rsid w:val="00C111E3"/>
    <w:rsid w:val="00C158A1"/>
    <w:rsid w:val="00C15CBA"/>
    <w:rsid w:val="00C16267"/>
    <w:rsid w:val="00C16526"/>
    <w:rsid w:val="00C16EA4"/>
    <w:rsid w:val="00C206E2"/>
    <w:rsid w:val="00C20DAC"/>
    <w:rsid w:val="00C26C11"/>
    <w:rsid w:val="00C27857"/>
    <w:rsid w:val="00C37529"/>
    <w:rsid w:val="00C4087E"/>
    <w:rsid w:val="00C53AA1"/>
    <w:rsid w:val="00C56E59"/>
    <w:rsid w:val="00C610CC"/>
    <w:rsid w:val="00C62BF5"/>
    <w:rsid w:val="00C6592C"/>
    <w:rsid w:val="00C669FD"/>
    <w:rsid w:val="00C70496"/>
    <w:rsid w:val="00C70800"/>
    <w:rsid w:val="00C73F6B"/>
    <w:rsid w:val="00C74945"/>
    <w:rsid w:val="00C760B2"/>
    <w:rsid w:val="00C76969"/>
    <w:rsid w:val="00C81466"/>
    <w:rsid w:val="00C874FA"/>
    <w:rsid w:val="00C91561"/>
    <w:rsid w:val="00C925DD"/>
    <w:rsid w:val="00C93FD7"/>
    <w:rsid w:val="00C94446"/>
    <w:rsid w:val="00C96979"/>
    <w:rsid w:val="00C97CB8"/>
    <w:rsid w:val="00CA3EA4"/>
    <w:rsid w:val="00CA4AA4"/>
    <w:rsid w:val="00CA60EC"/>
    <w:rsid w:val="00CA63BA"/>
    <w:rsid w:val="00CA78DE"/>
    <w:rsid w:val="00CB3531"/>
    <w:rsid w:val="00CB3ACC"/>
    <w:rsid w:val="00CC148D"/>
    <w:rsid w:val="00CC1A60"/>
    <w:rsid w:val="00CC204A"/>
    <w:rsid w:val="00CC2517"/>
    <w:rsid w:val="00CC2800"/>
    <w:rsid w:val="00CC4D24"/>
    <w:rsid w:val="00CD3A5A"/>
    <w:rsid w:val="00CD4C1C"/>
    <w:rsid w:val="00CD5A12"/>
    <w:rsid w:val="00CD5F78"/>
    <w:rsid w:val="00CD67E3"/>
    <w:rsid w:val="00CD7436"/>
    <w:rsid w:val="00CE00C7"/>
    <w:rsid w:val="00CE01F6"/>
    <w:rsid w:val="00CE097C"/>
    <w:rsid w:val="00CE1645"/>
    <w:rsid w:val="00CE3903"/>
    <w:rsid w:val="00CE6E9F"/>
    <w:rsid w:val="00CF6654"/>
    <w:rsid w:val="00D00C76"/>
    <w:rsid w:val="00D01EBD"/>
    <w:rsid w:val="00D03DC2"/>
    <w:rsid w:val="00D05667"/>
    <w:rsid w:val="00D1140C"/>
    <w:rsid w:val="00D12ED8"/>
    <w:rsid w:val="00D135F6"/>
    <w:rsid w:val="00D139D7"/>
    <w:rsid w:val="00D14007"/>
    <w:rsid w:val="00D1571E"/>
    <w:rsid w:val="00D1628E"/>
    <w:rsid w:val="00D179E6"/>
    <w:rsid w:val="00D17CB9"/>
    <w:rsid w:val="00D21470"/>
    <w:rsid w:val="00D21D39"/>
    <w:rsid w:val="00D2591E"/>
    <w:rsid w:val="00D26D8B"/>
    <w:rsid w:val="00D273A6"/>
    <w:rsid w:val="00D31C94"/>
    <w:rsid w:val="00D32D49"/>
    <w:rsid w:val="00D3400E"/>
    <w:rsid w:val="00D357EA"/>
    <w:rsid w:val="00D37391"/>
    <w:rsid w:val="00D44157"/>
    <w:rsid w:val="00D447CE"/>
    <w:rsid w:val="00D455AC"/>
    <w:rsid w:val="00D464FD"/>
    <w:rsid w:val="00D506A3"/>
    <w:rsid w:val="00D50867"/>
    <w:rsid w:val="00D5392A"/>
    <w:rsid w:val="00D53EA3"/>
    <w:rsid w:val="00D56757"/>
    <w:rsid w:val="00D570D2"/>
    <w:rsid w:val="00D57180"/>
    <w:rsid w:val="00D571C5"/>
    <w:rsid w:val="00D57CCA"/>
    <w:rsid w:val="00D6203B"/>
    <w:rsid w:val="00D62B5E"/>
    <w:rsid w:val="00D62D51"/>
    <w:rsid w:val="00D645DE"/>
    <w:rsid w:val="00D727F0"/>
    <w:rsid w:val="00D72B44"/>
    <w:rsid w:val="00D7506E"/>
    <w:rsid w:val="00D762D1"/>
    <w:rsid w:val="00D76AC5"/>
    <w:rsid w:val="00D77FBF"/>
    <w:rsid w:val="00D8119A"/>
    <w:rsid w:val="00D84943"/>
    <w:rsid w:val="00D8688A"/>
    <w:rsid w:val="00D86A56"/>
    <w:rsid w:val="00D919E2"/>
    <w:rsid w:val="00D92739"/>
    <w:rsid w:val="00D93B8A"/>
    <w:rsid w:val="00D953E4"/>
    <w:rsid w:val="00DA17B5"/>
    <w:rsid w:val="00DB476C"/>
    <w:rsid w:val="00DB688C"/>
    <w:rsid w:val="00DC15BA"/>
    <w:rsid w:val="00DC2BB3"/>
    <w:rsid w:val="00DC4889"/>
    <w:rsid w:val="00DC60BD"/>
    <w:rsid w:val="00DD130A"/>
    <w:rsid w:val="00DD309C"/>
    <w:rsid w:val="00DD4777"/>
    <w:rsid w:val="00DD4E1C"/>
    <w:rsid w:val="00DD617A"/>
    <w:rsid w:val="00DE0661"/>
    <w:rsid w:val="00DE1269"/>
    <w:rsid w:val="00DE27EB"/>
    <w:rsid w:val="00DE30AC"/>
    <w:rsid w:val="00DE42A3"/>
    <w:rsid w:val="00DE4802"/>
    <w:rsid w:val="00DE6274"/>
    <w:rsid w:val="00DF023E"/>
    <w:rsid w:val="00DF39CE"/>
    <w:rsid w:val="00DF64AA"/>
    <w:rsid w:val="00DF6BB7"/>
    <w:rsid w:val="00DF728C"/>
    <w:rsid w:val="00E003B5"/>
    <w:rsid w:val="00E01D86"/>
    <w:rsid w:val="00E06B57"/>
    <w:rsid w:val="00E2337D"/>
    <w:rsid w:val="00E23755"/>
    <w:rsid w:val="00E23926"/>
    <w:rsid w:val="00E24FF0"/>
    <w:rsid w:val="00E25087"/>
    <w:rsid w:val="00E252EB"/>
    <w:rsid w:val="00E31C33"/>
    <w:rsid w:val="00E3447B"/>
    <w:rsid w:val="00E34E4A"/>
    <w:rsid w:val="00E35E53"/>
    <w:rsid w:val="00E37D01"/>
    <w:rsid w:val="00E46EDF"/>
    <w:rsid w:val="00E46F02"/>
    <w:rsid w:val="00E47DBA"/>
    <w:rsid w:val="00E50454"/>
    <w:rsid w:val="00E50940"/>
    <w:rsid w:val="00E50C95"/>
    <w:rsid w:val="00E53F19"/>
    <w:rsid w:val="00E54289"/>
    <w:rsid w:val="00E60995"/>
    <w:rsid w:val="00E6288C"/>
    <w:rsid w:val="00E628BA"/>
    <w:rsid w:val="00E62C66"/>
    <w:rsid w:val="00E63E7E"/>
    <w:rsid w:val="00E64626"/>
    <w:rsid w:val="00E67A35"/>
    <w:rsid w:val="00E701D8"/>
    <w:rsid w:val="00E706B3"/>
    <w:rsid w:val="00E71459"/>
    <w:rsid w:val="00E71B7A"/>
    <w:rsid w:val="00E74F6D"/>
    <w:rsid w:val="00E7770E"/>
    <w:rsid w:val="00E821BD"/>
    <w:rsid w:val="00E836E3"/>
    <w:rsid w:val="00E84EC5"/>
    <w:rsid w:val="00E87914"/>
    <w:rsid w:val="00E9167D"/>
    <w:rsid w:val="00E96408"/>
    <w:rsid w:val="00EA20F3"/>
    <w:rsid w:val="00EA26C8"/>
    <w:rsid w:val="00EA3B9C"/>
    <w:rsid w:val="00EA4415"/>
    <w:rsid w:val="00EA551E"/>
    <w:rsid w:val="00EB1672"/>
    <w:rsid w:val="00EB2226"/>
    <w:rsid w:val="00EC0104"/>
    <w:rsid w:val="00EC1D65"/>
    <w:rsid w:val="00EC2F96"/>
    <w:rsid w:val="00EC4E06"/>
    <w:rsid w:val="00EC53E5"/>
    <w:rsid w:val="00EC64F7"/>
    <w:rsid w:val="00EC6F50"/>
    <w:rsid w:val="00EC7C00"/>
    <w:rsid w:val="00ED01A2"/>
    <w:rsid w:val="00ED459B"/>
    <w:rsid w:val="00ED5774"/>
    <w:rsid w:val="00EE2273"/>
    <w:rsid w:val="00EE38E0"/>
    <w:rsid w:val="00EF037B"/>
    <w:rsid w:val="00EF11B8"/>
    <w:rsid w:val="00EF2063"/>
    <w:rsid w:val="00EF5516"/>
    <w:rsid w:val="00EF698F"/>
    <w:rsid w:val="00EF794C"/>
    <w:rsid w:val="00F015FC"/>
    <w:rsid w:val="00F027A8"/>
    <w:rsid w:val="00F04BAA"/>
    <w:rsid w:val="00F05BEA"/>
    <w:rsid w:val="00F10973"/>
    <w:rsid w:val="00F11A88"/>
    <w:rsid w:val="00F1234C"/>
    <w:rsid w:val="00F13146"/>
    <w:rsid w:val="00F15913"/>
    <w:rsid w:val="00F22B40"/>
    <w:rsid w:val="00F23AA5"/>
    <w:rsid w:val="00F24B9F"/>
    <w:rsid w:val="00F24E02"/>
    <w:rsid w:val="00F300C0"/>
    <w:rsid w:val="00F31EDB"/>
    <w:rsid w:val="00F32213"/>
    <w:rsid w:val="00F32A3B"/>
    <w:rsid w:val="00F3459A"/>
    <w:rsid w:val="00F40294"/>
    <w:rsid w:val="00F4170C"/>
    <w:rsid w:val="00F46CD8"/>
    <w:rsid w:val="00F4766B"/>
    <w:rsid w:val="00F51ECC"/>
    <w:rsid w:val="00F51EEC"/>
    <w:rsid w:val="00F5378A"/>
    <w:rsid w:val="00F57452"/>
    <w:rsid w:val="00F57EB0"/>
    <w:rsid w:val="00F60AD7"/>
    <w:rsid w:val="00F62668"/>
    <w:rsid w:val="00F63CDE"/>
    <w:rsid w:val="00F66B94"/>
    <w:rsid w:val="00F66DAA"/>
    <w:rsid w:val="00F72BA7"/>
    <w:rsid w:val="00F7324A"/>
    <w:rsid w:val="00F736F5"/>
    <w:rsid w:val="00F932EA"/>
    <w:rsid w:val="00F9399D"/>
    <w:rsid w:val="00F956FC"/>
    <w:rsid w:val="00F9709B"/>
    <w:rsid w:val="00FA022D"/>
    <w:rsid w:val="00FA1CB2"/>
    <w:rsid w:val="00FA20E3"/>
    <w:rsid w:val="00FA2754"/>
    <w:rsid w:val="00FA3873"/>
    <w:rsid w:val="00FA70BB"/>
    <w:rsid w:val="00FA7442"/>
    <w:rsid w:val="00FA7EEE"/>
    <w:rsid w:val="00FB1E65"/>
    <w:rsid w:val="00FB5822"/>
    <w:rsid w:val="00FB64B5"/>
    <w:rsid w:val="00FB6DFD"/>
    <w:rsid w:val="00FB7107"/>
    <w:rsid w:val="00FC20D4"/>
    <w:rsid w:val="00FC50FE"/>
    <w:rsid w:val="00FD1CEA"/>
    <w:rsid w:val="00FD1DDA"/>
    <w:rsid w:val="00FD1F1B"/>
    <w:rsid w:val="00FD457C"/>
    <w:rsid w:val="00FD5941"/>
    <w:rsid w:val="00FD6340"/>
    <w:rsid w:val="00FE2976"/>
    <w:rsid w:val="00FE2C82"/>
    <w:rsid w:val="00FE2CD5"/>
    <w:rsid w:val="00FE5501"/>
    <w:rsid w:val="00FE5711"/>
    <w:rsid w:val="00FE68E8"/>
    <w:rsid w:val="00FE7A5A"/>
    <w:rsid w:val="00FE7D93"/>
    <w:rsid w:val="00FF0C36"/>
    <w:rsid w:val="00FF2126"/>
    <w:rsid w:val="00FF273D"/>
    <w:rsid w:val="00FF40D7"/>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29855989-09CB-42A8-A2EB-05B38555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iPriority="36"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02810"/>
    <w:rPr>
      <w:rFonts w:ascii="Arial" w:hAnsi="Arial"/>
      <w:color w:val="000000"/>
      <w:sz w:val="22"/>
    </w:rPr>
  </w:style>
  <w:style w:type="paragraph" w:styleId="Nadpis1">
    <w:name w:val="heading 1"/>
    <w:basedOn w:val="Normln"/>
    <w:next w:val="Normln"/>
    <w:link w:val="Nadpis1Char"/>
    <w:qFormat/>
    <w:rsid w:val="0047790A"/>
    <w:pPr>
      <w:keepNext/>
      <w:spacing w:before="240" w:after="60"/>
      <w:outlineLvl w:val="0"/>
    </w:pPr>
    <w:rPr>
      <w:rFonts w:ascii="Cambria" w:hAnsi="Cambria"/>
      <w:b/>
      <w:bCs/>
      <w:kern w:val="32"/>
      <w:sz w:val="32"/>
      <w:szCs w:val="32"/>
    </w:rPr>
  </w:style>
  <w:style w:type="paragraph" w:styleId="Nadpis2">
    <w:name w:val="heading 2"/>
    <w:aliases w:val="Subtitle"/>
    <w:basedOn w:val="Normln"/>
    <w:next w:val="Normln"/>
    <w:qFormat/>
    <w:rsid w:val="00240184"/>
    <w:pPr>
      <w:keepNext/>
      <w:spacing w:before="240" w:after="60"/>
      <w:jc w:val="both"/>
      <w:outlineLvl w:val="1"/>
    </w:pPr>
    <w:rPr>
      <w:b/>
      <w:i/>
      <w:color w:val="auto"/>
      <w:spacing w:val="-5"/>
      <w:sz w:val="24"/>
    </w:rPr>
  </w:style>
  <w:style w:type="paragraph" w:styleId="Nadpis3">
    <w:name w:val="heading 3"/>
    <w:basedOn w:val="Normln"/>
    <w:next w:val="Normln"/>
    <w:qFormat/>
    <w:rsid w:val="00FA7EEE"/>
    <w:pPr>
      <w:keepNext/>
      <w:spacing w:before="240" w:after="60"/>
      <w:outlineLvl w:val="2"/>
    </w:pPr>
    <w:rPr>
      <w:rFonts w:cs="Arial"/>
      <w:b/>
      <w:bCs/>
      <w:sz w:val="26"/>
      <w:szCs w:val="26"/>
    </w:rPr>
  </w:style>
  <w:style w:type="paragraph" w:styleId="Nadpis4">
    <w:name w:val="heading 4"/>
    <w:aliases w:val="Podpodpodnadpis"/>
    <w:basedOn w:val="Normln"/>
    <w:next w:val="Normln"/>
    <w:qFormat/>
    <w:rsid w:val="00A33DDA"/>
    <w:pPr>
      <w:keepNext/>
      <w:spacing w:before="240" w:after="60"/>
      <w:outlineLvl w:val="3"/>
    </w:pPr>
    <w:rPr>
      <w:rFonts w:ascii="Times New Roman" w:hAnsi="Times New Roman"/>
      <w:b/>
      <w:bCs/>
      <w:sz w:val="28"/>
      <w:szCs w:val="28"/>
    </w:rPr>
  </w:style>
  <w:style w:type="paragraph" w:styleId="Nadpis6">
    <w:name w:val="heading 6"/>
    <w:basedOn w:val="Normln"/>
    <w:next w:val="Normln"/>
    <w:qFormat/>
    <w:rsid w:val="000F6EC2"/>
    <w:pPr>
      <w:spacing w:before="240" w:after="60"/>
      <w:outlineLvl w:val="5"/>
    </w:pPr>
    <w:rPr>
      <w:rFonts w:ascii="Times New Roman" w:hAnsi="Times New Roman"/>
      <w:b/>
      <w:bCs/>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47790A"/>
    <w:rPr>
      <w:rFonts w:ascii="Cambria" w:eastAsia="Times New Roman" w:hAnsi="Cambria" w:cs="Times New Roman"/>
      <w:b/>
      <w:bCs/>
      <w:color w:val="000000"/>
      <w:kern w:val="32"/>
      <w:sz w:val="32"/>
      <w:szCs w:val="32"/>
    </w:rPr>
  </w:style>
  <w:style w:type="paragraph" w:styleId="Zhlav">
    <w:name w:val="header"/>
    <w:basedOn w:val="Normln"/>
    <w:link w:val="ZhlavChar"/>
    <w:rsid w:val="00402810"/>
    <w:pPr>
      <w:tabs>
        <w:tab w:val="center" w:pos="4536"/>
        <w:tab w:val="right" w:pos="9072"/>
      </w:tabs>
    </w:pPr>
  </w:style>
  <w:style w:type="paragraph" w:styleId="Zpat">
    <w:name w:val="footer"/>
    <w:basedOn w:val="Normln"/>
    <w:link w:val="ZpatChar"/>
    <w:uiPriority w:val="99"/>
    <w:rsid w:val="00402810"/>
    <w:pPr>
      <w:tabs>
        <w:tab w:val="center" w:pos="4536"/>
        <w:tab w:val="right" w:pos="9072"/>
      </w:tabs>
    </w:pPr>
  </w:style>
  <w:style w:type="paragraph" w:styleId="Zkladntextodsazen">
    <w:name w:val="Body Text Indent"/>
    <w:basedOn w:val="Normln"/>
    <w:rsid w:val="00402810"/>
    <w:pPr>
      <w:spacing w:line="360" w:lineRule="auto"/>
      <w:ind w:firstLine="708"/>
      <w:jc w:val="both"/>
    </w:pPr>
  </w:style>
  <w:style w:type="paragraph" w:styleId="Zkladntextodsazen2">
    <w:name w:val="Body Text Indent 2"/>
    <w:basedOn w:val="Normln"/>
    <w:rsid w:val="00402810"/>
    <w:pPr>
      <w:spacing w:line="360" w:lineRule="auto"/>
      <w:ind w:firstLine="708"/>
    </w:pPr>
  </w:style>
  <w:style w:type="paragraph" w:styleId="Zkladntext">
    <w:name w:val="Body Text"/>
    <w:aliases w:val="termo,termo Char Char Char Char Char,termo Char,termo Char Char"/>
    <w:basedOn w:val="Normln"/>
    <w:rsid w:val="00402810"/>
    <w:pPr>
      <w:jc w:val="both"/>
    </w:pPr>
    <w:rPr>
      <w:rFonts w:ascii="Times New Roman" w:hAnsi="Times New Roman"/>
      <w:sz w:val="24"/>
    </w:rPr>
  </w:style>
  <w:style w:type="character" w:styleId="Hypertextovodkaz">
    <w:name w:val="Hyperlink"/>
    <w:basedOn w:val="Standardnpsmoodstavce"/>
    <w:rsid w:val="00402810"/>
    <w:rPr>
      <w:color w:val="0000FF"/>
      <w:u w:val="single"/>
    </w:rPr>
  </w:style>
  <w:style w:type="paragraph" w:styleId="Zvr">
    <w:name w:val="Closing"/>
    <w:basedOn w:val="Normln"/>
    <w:next w:val="Podpis"/>
    <w:rsid w:val="00240184"/>
    <w:pPr>
      <w:keepNext/>
      <w:spacing w:after="60" w:line="220" w:lineRule="atLeast"/>
      <w:jc w:val="both"/>
    </w:pPr>
    <w:rPr>
      <w:color w:val="auto"/>
      <w:spacing w:val="-5"/>
      <w:sz w:val="20"/>
    </w:rPr>
  </w:style>
  <w:style w:type="paragraph" w:styleId="Podpis">
    <w:name w:val="Signature"/>
    <w:basedOn w:val="Normln"/>
    <w:next w:val="Normln"/>
    <w:rsid w:val="00240184"/>
    <w:pPr>
      <w:keepNext/>
      <w:spacing w:before="880" w:line="220" w:lineRule="atLeast"/>
      <w:jc w:val="both"/>
    </w:pPr>
    <w:rPr>
      <w:color w:val="auto"/>
      <w:spacing w:val="-5"/>
      <w:sz w:val="20"/>
    </w:rPr>
  </w:style>
  <w:style w:type="paragraph" w:styleId="Prosttext">
    <w:name w:val="Plain Text"/>
    <w:basedOn w:val="Normln"/>
    <w:rsid w:val="00240184"/>
    <w:pPr>
      <w:jc w:val="both"/>
    </w:pPr>
    <w:rPr>
      <w:rFonts w:ascii="Courier New" w:hAnsi="Courier New"/>
      <w:color w:val="auto"/>
      <w:spacing w:val="-5"/>
      <w:sz w:val="20"/>
    </w:rPr>
  </w:style>
  <w:style w:type="paragraph" w:styleId="Zkladntext2">
    <w:name w:val="Body Text 2"/>
    <w:basedOn w:val="Normln"/>
    <w:rsid w:val="00600843"/>
    <w:pPr>
      <w:spacing w:after="120" w:line="480" w:lineRule="auto"/>
    </w:pPr>
  </w:style>
  <w:style w:type="character" w:styleId="slostrnky">
    <w:name w:val="page number"/>
    <w:basedOn w:val="Standardnpsmoodstavce"/>
    <w:rsid w:val="00CD3A5A"/>
  </w:style>
  <w:style w:type="paragraph" w:styleId="Zkladntext3">
    <w:name w:val="Body Text 3"/>
    <w:basedOn w:val="Normln"/>
    <w:rsid w:val="00DD4E1C"/>
    <w:pPr>
      <w:spacing w:after="120"/>
    </w:pPr>
    <w:rPr>
      <w:sz w:val="16"/>
      <w:szCs w:val="16"/>
    </w:rPr>
  </w:style>
  <w:style w:type="paragraph" w:styleId="Zkladntextodsazen3">
    <w:name w:val="Body Text Indent 3"/>
    <w:basedOn w:val="Normln"/>
    <w:rsid w:val="00114F27"/>
    <w:pPr>
      <w:spacing w:after="120"/>
      <w:ind w:left="283"/>
    </w:pPr>
    <w:rPr>
      <w:sz w:val="16"/>
      <w:szCs w:val="16"/>
    </w:rPr>
  </w:style>
  <w:style w:type="paragraph" w:customStyle="1" w:styleId="tun">
    <w:name w:val="tučné"/>
    <w:basedOn w:val="Normln"/>
    <w:rsid w:val="00706CF1"/>
    <w:pPr>
      <w:keepNext/>
      <w:tabs>
        <w:tab w:val="left" w:pos="426"/>
      </w:tabs>
      <w:spacing w:after="60"/>
      <w:jc w:val="both"/>
    </w:pPr>
    <w:rPr>
      <w:rFonts w:ascii="Times New Roman" w:hAnsi="Times New Roman"/>
      <w:b/>
      <w:color w:val="auto"/>
      <w:sz w:val="24"/>
    </w:rPr>
  </w:style>
  <w:style w:type="paragraph" w:customStyle="1" w:styleId="poloky">
    <w:name w:val="položky"/>
    <w:basedOn w:val="Normln"/>
    <w:rsid w:val="00706CF1"/>
    <w:pPr>
      <w:tabs>
        <w:tab w:val="left" w:pos="425"/>
        <w:tab w:val="right" w:pos="9072"/>
      </w:tabs>
      <w:ind w:left="283" w:hanging="283"/>
      <w:jc w:val="both"/>
    </w:pPr>
    <w:rPr>
      <w:rFonts w:ascii="Times New Roman" w:hAnsi="Times New Roman"/>
      <w:color w:val="auto"/>
      <w:sz w:val="24"/>
    </w:rPr>
  </w:style>
  <w:style w:type="paragraph" w:customStyle="1" w:styleId="Normln1">
    <w:name w:val="Normální1"/>
    <w:rsid w:val="00924280"/>
    <w:pPr>
      <w:widowControl w:val="0"/>
      <w:suppressAutoHyphens/>
      <w:autoSpaceDE w:val="0"/>
    </w:pPr>
    <w:rPr>
      <w:rFonts w:eastAsia="Arial"/>
      <w:sz w:val="24"/>
      <w:szCs w:val="24"/>
      <w:lang w:eastAsia="ar-SA"/>
    </w:rPr>
  </w:style>
  <w:style w:type="character" w:customStyle="1" w:styleId="apple-style-span">
    <w:name w:val="apple-style-span"/>
    <w:basedOn w:val="Standardnpsmoodstavce"/>
    <w:rsid w:val="006F6D50"/>
  </w:style>
  <w:style w:type="character" w:styleId="Odkaznakoment">
    <w:name w:val="annotation reference"/>
    <w:basedOn w:val="Standardnpsmoodstavce"/>
    <w:semiHidden/>
    <w:rsid w:val="000D1D7B"/>
    <w:rPr>
      <w:sz w:val="16"/>
      <w:szCs w:val="16"/>
    </w:rPr>
  </w:style>
  <w:style w:type="paragraph" w:styleId="Textkomente">
    <w:name w:val="annotation text"/>
    <w:basedOn w:val="Normln"/>
    <w:semiHidden/>
    <w:rsid w:val="000D1D7B"/>
    <w:rPr>
      <w:sz w:val="20"/>
    </w:rPr>
  </w:style>
  <w:style w:type="paragraph" w:styleId="Pedmtkomente">
    <w:name w:val="annotation subject"/>
    <w:basedOn w:val="Textkomente"/>
    <w:next w:val="Textkomente"/>
    <w:semiHidden/>
    <w:rsid w:val="000D1D7B"/>
    <w:rPr>
      <w:b/>
      <w:bCs/>
    </w:rPr>
  </w:style>
  <w:style w:type="paragraph" w:styleId="Textbubliny">
    <w:name w:val="Balloon Text"/>
    <w:basedOn w:val="Normln"/>
    <w:semiHidden/>
    <w:rsid w:val="000D1D7B"/>
    <w:rPr>
      <w:rFonts w:ascii="Tahoma" w:hAnsi="Tahoma" w:cs="Tahoma"/>
      <w:sz w:val="16"/>
      <w:szCs w:val="16"/>
    </w:rPr>
  </w:style>
  <w:style w:type="paragraph" w:styleId="Rozloendokumentu">
    <w:name w:val="Document Map"/>
    <w:basedOn w:val="Normln"/>
    <w:semiHidden/>
    <w:rsid w:val="00E63E7E"/>
    <w:pPr>
      <w:shd w:val="clear" w:color="auto" w:fill="000080"/>
    </w:pPr>
    <w:rPr>
      <w:rFonts w:ascii="Tahoma" w:hAnsi="Tahoma" w:cs="Tahoma"/>
      <w:sz w:val="20"/>
    </w:rPr>
  </w:style>
  <w:style w:type="character" w:styleId="Siln">
    <w:name w:val="Strong"/>
    <w:basedOn w:val="Standardnpsmoodstavce"/>
    <w:qFormat/>
    <w:rsid w:val="00520415"/>
    <w:rPr>
      <w:b/>
      <w:bCs/>
    </w:rPr>
  </w:style>
  <w:style w:type="paragraph" w:customStyle="1" w:styleId="Styl5">
    <w:name w:val="Styl5"/>
    <w:basedOn w:val="Normln"/>
    <w:autoRedefine/>
    <w:rsid w:val="00520415"/>
    <w:pPr>
      <w:spacing w:before="240"/>
      <w:jc w:val="both"/>
    </w:pPr>
    <w:rPr>
      <w:rFonts w:ascii="Times New Roman" w:hAnsi="Times New Roman"/>
      <w:b/>
      <w:color w:val="auto"/>
      <w:sz w:val="24"/>
    </w:rPr>
  </w:style>
  <w:style w:type="paragraph" w:customStyle="1" w:styleId="Styl6">
    <w:name w:val="Styl6"/>
    <w:basedOn w:val="Normln"/>
    <w:link w:val="Styl6CharChar"/>
    <w:autoRedefine/>
    <w:rsid w:val="00673913"/>
    <w:pPr>
      <w:numPr>
        <w:numId w:val="1"/>
      </w:numPr>
      <w:spacing w:before="480"/>
      <w:jc w:val="both"/>
    </w:pPr>
    <w:rPr>
      <w:rFonts w:ascii="Times New Roman" w:hAnsi="Times New Roman"/>
      <w:b/>
      <w:bCs/>
      <w:color w:val="auto"/>
      <w:sz w:val="24"/>
      <w:szCs w:val="24"/>
      <w:u w:val="single"/>
    </w:rPr>
  </w:style>
  <w:style w:type="character" w:customStyle="1" w:styleId="Styl6CharChar">
    <w:name w:val="Styl6 Char Char"/>
    <w:basedOn w:val="Standardnpsmoodstavce"/>
    <w:link w:val="Styl6"/>
    <w:rsid w:val="00673913"/>
    <w:rPr>
      <w:b/>
      <w:bCs/>
      <w:sz w:val="24"/>
      <w:szCs w:val="24"/>
      <w:u w:val="single"/>
    </w:rPr>
  </w:style>
  <w:style w:type="paragraph" w:styleId="Podtitul">
    <w:name w:val="Subtitle"/>
    <w:basedOn w:val="Normln"/>
    <w:qFormat/>
    <w:rsid w:val="00A33DDA"/>
    <w:pPr>
      <w:numPr>
        <w:numId w:val="2"/>
      </w:numPr>
      <w:jc w:val="both"/>
    </w:pPr>
    <w:rPr>
      <w:color w:val="0000FF"/>
      <w:sz w:val="24"/>
      <w:u w:val="single"/>
    </w:rPr>
  </w:style>
  <w:style w:type="paragraph" w:styleId="Obsah1">
    <w:name w:val="toc 1"/>
    <w:basedOn w:val="Normln"/>
    <w:next w:val="Normln"/>
    <w:autoRedefine/>
    <w:semiHidden/>
    <w:rsid w:val="00FA7EEE"/>
    <w:pPr>
      <w:spacing w:before="240"/>
    </w:pPr>
    <w:rPr>
      <w:b/>
      <w:caps/>
      <w:color w:val="auto"/>
      <w:sz w:val="24"/>
    </w:rPr>
  </w:style>
  <w:style w:type="paragraph" w:customStyle="1" w:styleId="Odstavecseseznamem1">
    <w:name w:val="Odstavec se seznamem1"/>
    <w:basedOn w:val="Normln"/>
    <w:rsid w:val="00AF3DC2"/>
    <w:pPr>
      <w:spacing w:after="200" w:line="276" w:lineRule="auto"/>
      <w:ind w:left="720"/>
    </w:pPr>
    <w:rPr>
      <w:rFonts w:ascii="Calibri" w:hAnsi="Calibri"/>
      <w:color w:val="auto"/>
      <w:szCs w:val="22"/>
      <w:lang w:eastAsia="en-US"/>
    </w:rPr>
  </w:style>
  <w:style w:type="paragraph" w:customStyle="1" w:styleId="Text">
    <w:name w:val="Text"/>
    <w:basedOn w:val="Normln"/>
    <w:rsid w:val="006207F1"/>
    <w:pPr>
      <w:spacing w:before="120" w:after="120" w:line="360" w:lineRule="auto"/>
    </w:pPr>
    <w:rPr>
      <w:color w:val="auto"/>
    </w:rPr>
  </w:style>
  <w:style w:type="paragraph" w:styleId="Normlnodsazen">
    <w:name w:val="Normal Indent"/>
    <w:basedOn w:val="Normln"/>
    <w:rsid w:val="00F11A88"/>
    <w:pPr>
      <w:overflowPunct w:val="0"/>
      <w:autoSpaceDE w:val="0"/>
      <w:autoSpaceDN w:val="0"/>
      <w:adjustRightInd w:val="0"/>
      <w:spacing w:after="120"/>
      <w:ind w:left="708"/>
      <w:textAlignment w:val="baseline"/>
    </w:pPr>
    <w:rPr>
      <w:rFonts w:ascii="Sans EE" w:hAnsi="Sans EE"/>
      <w:color w:val="auto"/>
      <w:kern w:val="28"/>
      <w:sz w:val="24"/>
    </w:rPr>
  </w:style>
  <w:style w:type="paragraph" w:customStyle="1" w:styleId="Tabulka">
    <w:name w:val="Tabulka"/>
    <w:basedOn w:val="Normln"/>
    <w:rsid w:val="00232754"/>
    <w:rPr>
      <w:color w:val="auto"/>
      <w:sz w:val="20"/>
      <w:szCs w:val="24"/>
      <w:lang w:val="en-GB"/>
    </w:rPr>
  </w:style>
  <w:style w:type="paragraph" w:customStyle="1" w:styleId="odstavce">
    <w:name w:val="odstavce"/>
    <w:rsid w:val="00341397"/>
    <w:pPr>
      <w:ind w:left="510"/>
      <w:jc w:val="both"/>
    </w:pPr>
    <w:rPr>
      <w:color w:val="000000"/>
      <w:sz w:val="24"/>
    </w:rPr>
  </w:style>
  <w:style w:type="paragraph" w:customStyle="1" w:styleId="pododst">
    <w:name w:val="pododst"/>
    <w:rsid w:val="00341397"/>
    <w:pPr>
      <w:ind w:left="1247"/>
      <w:jc w:val="both"/>
    </w:pPr>
    <w:rPr>
      <w:color w:val="000000"/>
      <w:sz w:val="24"/>
    </w:rPr>
  </w:style>
  <w:style w:type="paragraph" w:customStyle="1" w:styleId="Bod">
    <w:name w:val="Bod"/>
    <w:basedOn w:val="Normln"/>
    <w:rsid w:val="0056250F"/>
    <w:pPr>
      <w:numPr>
        <w:numId w:val="9"/>
      </w:numPr>
      <w:spacing w:after="120"/>
    </w:pPr>
    <w:rPr>
      <w:color w:val="auto"/>
      <w:kern w:val="28"/>
    </w:rPr>
  </w:style>
  <w:style w:type="paragraph" w:customStyle="1" w:styleId="Odrka">
    <w:name w:val="Odrážka"/>
    <w:basedOn w:val="Normln"/>
    <w:rsid w:val="0056250F"/>
    <w:pPr>
      <w:numPr>
        <w:numId w:val="10"/>
      </w:numPr>
      <w:spacing w:after="60"/>
    </w:pPr>
    <w:rPr>
      <w:color w:val="auto"/>
      <w:kern w:val="28"/>
    </w:rPr>
  </w:style>
  <w:style w:type="paragraph" w:customStyle="1" w:styleId="StylCenturyGothic10bZarovnatdobloku">
    <w:name w:val="Styl Century Gothic 10 b. Zarovnat do bloku"/>
    <w:basedOn w:val="Normln"/>
    <w:rsid w:val="0056250F"/>
    <w:pPr>
      <w:jc w:val="both"/>
    </w:pPr>
    <w:rPr>
      <w:rFonts w:ascii="Century Gothic" w:hAnsi="Century Gothic"/>
      <w:color w:val="auto"/>
      <w:sz w:val="20"/>
    </w:rPr>
  </w:style>
  <w:style w:type="paragraph" w:customStyle="1" w:styleId="Nzevplohy">
    <w:name w:val="Název přílohy"/>
    <w:basedOn w:val="Normln"/>
    <w:rsid w:val="003116A9"/>
    <w:pPr>
      <w:spacing w:after="60"/>
      <w:jc w:val="both"/>
    </w:pPr>
    <w:rPr>
      <w:rFonts w:ascii="Times New Roman" w:hAnsi="Times New Roman"/>
      <w:color w:val="auto"/>
    </w:rPr>
  </w:style>
  <w:style w:type="paragraph" w:styleId="Titulek">
    <w:name w:val="caption"/>
    <w:aliases w:val="Titulek obr"/>
    <w:basedOn w:val="Normln"/>
    <w:next w:val="Normln"/>
    <w:link w:val="TitulekChar"/>
    <w:qFormat/>
    <w:rsid w:val="003116A9"/>
    <w:pPr>
      <w:spacing w:after="60"/>
      <w:jc w:val="both"/>
    </w:pPr>
    <w:rPr>
      <w:rFonts w:ascii="Times New Roman" w:hAnsi="Times New Roman"/>
      <w:color w:val="auto"/>
    </w:rPr>
  </w:style>
  <w:style w:type="paragraph" w:styleId="Textvbloku">
    <w:name w:val="Block Text"/>
    <w:basedOn w:val="Normln"/>
    <w:rsid w:val="00F4170C"/>
    <w:pPr>
      <w:tabs>
        <w:tab w:val="left" w:pos="284"/>
      </w:tabs>
      <w:spacing w:before="120" w:line="360" w:lineRule="auto"/>
      <w:ind w:left="709" w:right="142"/>
      <w:jc w:val="both"/>
    </w:pPr>
    <w:rPr>
      <w:color w:val="auto"/>
    </w:rPr>
  </w:style>
  <w:style w:type="paragraph" w:styleId="Obsah2">
    <w:name w:val="toc 2"/>
    <w:basedOn w:val="Normln"/>
    <w:next w:val="Normln"/>
    <w:autoRedefine/>
    <w:semiHidden/>
    <w:rsid w:val="0097212B"/>
    <w:pPr>
      <w:ind w:left="220"/>
    </w:pPr>
  </w:style>
  <w:style w:type="paragraph" w:styleId="Obsah3">
    <w:name w:val="toc 3"/>
    <w:basedOn w:val="Normln"/>
    <w:next w:val="Normln"/>
    <w:autoRedefine/>
    <w:semiHidden/>
    <w:rsid w:val="0097212B"/>
    <w:pPr>
      <w:ind w:left="440"/>
    </w:pPr>
  </w:style>
  <w:style w:type="paragraph" w:customStyle="1" w:styleId="Textzprvy">
    <w:name w:val="Text zprávy"/>
    <w:basedOn w:val="Normln"/>
    <w:rsid w:val="000F6EC2"/>
    <w:pPr>
      <w:numPr>
        <w:numId w:val="29"/>
      </w:numPr>
    </w:pPr>
    <w:rPr>
      <w:rFonts w:ascii="Times New Roman" w:hAnsi="Times New Roman"/>
      <w:color w:val="auto"/>
      <w:sz w:val="20"/>
    </w:rPr>
  </w:style>
  <w:style w:type="paragraph" w:styleId="Odstavecseseznamem">
    <w:name w:val="List Paragraph"/>
    <w:basedOn w:val="Normln"/>
    <w:uiPriority w:val="34"/>
    <w:qFormat/>
    <w:rsid w:val="00CA3EA4"/>
    <w:pPr>
      <w:ind w:left="708"/>
    </w:pPr>
    <w:rPr>
      <w:rFonts w:ascii="Times New Roman" w:hAnsi="Times New Roman"/>
      <w:color w:val="auto"/>
      <w:sz w:val="24"/>
      <w:szCs w:val="24"/>
    </w:rPr>
  </w:style>
  <w:style w:type="table" w:styleId="Mkatabulky">
    <w:name w:val="Table Grid"/>
    <w:basedOn w:val="Normlntabulka"/>
    <w:rsid w:val="001C0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hlavChar">
    <w:name w:val="Záhlaví Char"/>
    <w:basedOn w:val="Standardnpsmoodstavce"/>
    <w:link w:val="Zhlav"/>
    <w:locked/>
    <w:rsid w:val="00AA4ECD"/>
    <w:rPr>
      <w:rFonts w:ascii="Arial" w:hAnsi="Arial"/>
      <w:color w:val="000000"/>
      <w:sz w:val="22"/>
    </w:rPr>
  </w:style>
  <w:style w:type="paragraph" w:styleId="Normlnweb">
    <w:name w:val="Normal (Web)"/>
    <w:basedOn w:val="Normln"/>
    <w:uiPriority w:val="99"/>
    <w:semiHidden/>
    <w:unhideWhenUsed/>
    <w:rsid w:val="00A9416C"/>
    <w:pPr>
      <w:spacing w:before="100" w:beforeAutospacing="1" w:after="100" w:afterAutospacing="1"/>
    </w:pPr>
    <w:rPr>
      <w:rFonts w:ascii="Times New Roman" w:hAnsi="Times New Roman"/>
      <w:color w:val="auto"/>
      <w:sz w:val="24"/>
      <w:szCs w:val="24"/>
    </w:rPr>
  </w:style>
  <w:style w:type="paragraph" w:styleId="Textpoznpodarou">
    <w:name w:val="footnote text"/>
    <w:basedOn w:val="Normln"/>
    <w:link w:val="TextpoznpodarouChar"/>
    <w:semiHidden/>
    <w:unhideWhenUsed/>
    <w:rsid w:val="006C7DEE"/>
    <w:rPr>
      <w:rFonts w:ascii="Times New Roman" w:hAnsi="Times New Roman"/>
      <w:color w:val="auto"/>
      <w:sz w:val="20"/>
    </w:rPr>
  </w:style>
  <w:style w:type="character" w:customStyle="1" w:styleId="TextpoznpodarouChar">
    <w:name w:val="Text pozn. pod čarou Char"/>
    <w:basedOn w:val="Standardnpsmoodstavce"/>
    <w:link w:val="Textpoznpodarou"/>
    <w:semiHidden/>
    <w:rsid w:val="006C7DEE"/>
  </w:style>
  <w:style w:type="character" w:styleId="Znakapoznpodarou">
    <w:name w:val="footnote reference"/>
    <w:basedOn w:val="Standardnpsmoodstavce"/>
    <w:semiHidden/>
    <w:unhideWhenUsed/>
    <w:rsid w:val="006C7DEE"/>
    <w:rPr>
      <w:vertAlign w:val="superscript"/>
    </w:rPr>
  </w:style>
  <w:style w:type="character" w:customStyle="1" w:styleId="TitulekChar">
    <w:name w:val="Titulek Char"/>
    <w:aliases w:val="Titulek obr Char"/>
    <w:link w:val="Titulek"/>
    <w:rsid w:val="006C7DEE"/>
    <w:rPr>
      <w:sz w:val="22"/>
    </w:rPr>
  </w:style>
  <w:style w:type="paragraph" w:customStyle="1" w:styleId="infokarta-information--item">
    <w:name w:val="infokarta-information--item"/>
    <w:basedOn w:val="Normln"/>
    <w:rsid w:val="005A4DC8"/>
    <w:pPr>
      <w:spacing w:before="100" w:beforeAutospacing="1" w:after="100" w:afterAutospacing="1"/>
    </w:pPr>
    <w:rPr>
      <w:rFonts w:ascii="Times New Roman" w:hAnsi="Times New Roman"/>
      <w:color w:val="auto"/>
      <w:sz w:val="24"/>
      <w:szCs w:val="24"/>
    </w:rPr>
  </w:style>
  <w:style w:type="character" w:customStyle="1" w:styleId="ZpatChar">
    <w:name w:val="Zápatí Char"/>
    <w:link w:val="Zpat"/>
    <w:uiPriority w:val="99"/>
    <w:rsid w:val="00B176D6"/>
    <w:rPr>
      <w:rFonts w:ascii="Arial" w:hAnsi="Arial"/>
      <w:color w:val="000000"/>
      <w:sz w:val="22"/>
    </w:rPr>
  </w:style>
  <w:style w:type="paragraph" w:styleId="Seznamsodrkami2">
    <w:name w:val="List Bullet 2"/>
    <w:basedOn w:val="Normln"/>
    <w:uiPriority w:val="36"/>
    <w:unhideWhenUsed/>
    <w:qFormat/>
    <w:rsid w:val="00B176D6"/>
    <w:pPr>
      <w:numPr>
        <w:numId w:val="42"/>
      </w:numPr>
      <w:jc w:val="both"/>
    </w:pPr>
    <w:rPr>
      <w:rFonts w:ascii="Times New Roman" w:hAnsi="Times New Roman"/>
      <w:szCs w:val="22"/>
      <w:lang w:eastAsia="en-US"/>
    </w:rPr>
  </w:style>
  <w:style w:type="paragraph" w:customStyle="1" w:styleId="TPOOdstavec">
    <w:name w:val="TPO Odstavec"/>
    <w:basedOn w:val="Normln"/>
    <w:rsid w:val="00B176D6"/>
    <w:pPr>
      <w:spacing w:after="240"/>
      <w:jc w:val="both"/>
    </w:pPr>
    <w:rPr>
      <w:rFonts w:ascii="Times New Roman" w:hAnsi="Times New Roman"/>
      <w:color w:val="auto"/>
      <w:sz w:val="24"/>
    </w:rPr>
  </w:style>
  <w:style w:type="paragraph" w:customStyle="1" w:styleId="hpoNormal">
    <w:name w:val="hpo_Normal"/>
    <w:rsid w:val="00B176D6"/>
    <w:pPr>
      <w:spacing w:line="360" w:lineRule="auto"/>
      <w:ind w:firstLine="709"/>
      <w:jc w:val="both"/>
    </w:pPr>
    <w:rPr>
      <w:rFonts w:ascii="Arial Narrow" w:hAnsi="Arial Narrow"/>
      <w:sz w:val="24"/>
      <w:szCs w:val="24"/>
    </w:rPr>
  </w:style>
  <w:style w:type="paragraph" w:customStyle="1" w:styleId="TPOOdrka">
    <w:name w:val="TPO •Odrážka"/>
    <w:basedOn w:val="Normln"/>
    <w:rsid w:val="004E5B30"/>
    <w:pPr>
      <w:tabs>
        <w:tab w:val="num" w:pos="454"/>
      </w:tabs>
      <w:spacing w:after="120"/>
      <w:ind w:left="454" w:hanging="454"/>
      <w:jc w:val="both"/>
    </w:pPr>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8299">
      <w:bodyDiv w:val="1"/>
      <w:marLeft w:val="0"/>
      <w:marRight w:val="0"/>
      <w:marTop w:val="0"/>
      <w:marBottom w:val="0"/>
      <w:divBdr>
        <w:top w:val="none" w:sz="0" w:space="0" w:color="auto"/>
        <w:left w:val="none" w:sz="0" w:space="0" w:color="auto"/>
        <w:bottom w:val="none" w:sz="0" w:space="0" w:color="auto"/>
        <w:right w:val="none" w:sz="0" w:space="0" w:color="auto"/>
      </w:divBdr>
    </w:div>
    <w:div w:id="355624285">
      <w:bodyDiv w:val="1"/>
      <w:marLeft w:val="0"/>
      <w:marRight w:val="0"/>
      <w:marTop w:val="0"/>
      <w:marBottom w:val="0"/>
      <w:divBdr>
        <w:top w:val="none" w:sz="0" w:space="0" w:color="auto"/>
        <w:left w:val="none" w:sz="0" w:space="0" w:color="auto"/>
        <w:bottom w:val="none" w:sz="0" w:space="0" w:color="auto"/>
        <w:right w:val="none" w:sz="0" w:space="0" w:color="auto"/>
      </w:divBdr>
    </w:div>
    <w:div w:id="797259740">
      <w:bodyDiv w:val="1"/>
      <w:marLeft w:val="0"/>
      <w:marRight w:val="0"/>
      <w:marTop w:val="0"/>
      <w:marBottom w:val="0"/>
      <w:divBdr>
        <w:top w:val="none" w:sz="0" w:space="0" w:color="auto"/>
        <w:left w:val="none" w:sz="0" w:space="0" w:color="auto"/>
        <w:bottom w:val="none" w:sz="0" w:space="0" w:color="auto"/>
        <w:right w:val="none" w:sz="0" w:space="0" w:color="auto"/>
      </w:divBdr>
    </w:div>
    <w:div w:id="965426784">
      <w:bodyDiv w:val="1"/>
      <w:marLeft w:val="0"/>
      <w:marRight w:val="0"/>
      <w:marTop w:val="0"/>
      <w:marBottom w:val="0"/>
      <w:divBdr>
        <w:top w:val="none" w:sz="0" w:space="0" w:color="auto"/>
        <w:left w:val="none" w:sz="0" w:space="0" w:color="auto"/>
        <w:bottom w:val="none" w:sz="0" w:space="0" w:color="auto"/>
        <w:right w:val="none" w:sz="0" w:space="0" w:color="auto"/>
      </w:divBdr>
    </w:div>
    <w:div w:id="1009680368">
      <w:bodyDiv w:val="1"/>
      <w:marLeft w:val="0"/>
      <w:marRight w:val="0"/>
      <w:marTop w:val="0"/>
      <w:marBottom w:val="0"/>
      <w:divBdr>
        <w:top w:val="none" w:sz="0" w:space="0" w:color="auto"/>
        <w:left w:val="none" w:sz="0" w:space="0" w:color="auto"/>
        <w:bottom w:val="none" w:sz="0" w:space="0" w:color="auto"/>
        <w:right w:val="none" w:sz="0" w:space="0" w:color="auto"/>
      </w:divBdr>
    </w:div>
    <w:div w:id="1463578859">
      <w:bodyDiv w:val="1"/>
      <w:marLeft w:val="0"/>
      <w:marRight w:val="0"/>
      <w:marTop w:val="0"/>
      <w:marBottom w:val="0"/>
      <w:divBdr>
        <w:top w:val="none" w:sz="0" w:space="0" w:color="auto"/>
        <w:left w:val="none" w:sz="0" w:space="0" w:color="auto"/>
        <w:bottom w:val="none" w:sz="0" w:space="0" w:color="auto"/>
        <w:right w:val="none" w:sz="0" w:space="0" w:color="auto"/>
      </w:divBdr>
    </w:div>
    <w:div w:id="1522738397">
      <w:bodyDiv w:val="1"/>
      <w:marLeft w:val="0"/>
      <w:marRight w:val="0"/>
      <w:marTop w:val="0"/>
      <w:marBottom w:val="0"/>
      <w:divBdr>
        <w:top w:val="none" w:sz="0" w:space="0" w:color="auto"/>
        <w:left w:val="none" w:sz="0" w:space="0" w:color="auto"/>
        <w:bottom w:val="none" w:sz="0" w:space="0" w:color="auto"/>
        <w:right w:val="none" w:sz="0" w:space="0" w:color="auto"/>
      </w:divBdr>
    </w:div>
    <w:div w:id="1647007012">
      <w:bodyDiv w:val="1"/>
      <w:marLeft w:val="0"/>
      <w:marRight w:val="0"/>
      <w:marTop w:val="0"/>
      <w:marBottom w:val="0"/>
      <w:divBdr>
        <w:top w:val="none" w:sz="0" w:space="0" w:color="auto"/>
        <w:left w:val="none" w:sz="0" w:space="0" w:color="auto"/>
        <w:bottom w:val="none" w:sz="0" w:space="0" w:color="auto"/>
        <w:right w:val="none" w:sz="0" w:space="0" w:color="auto"/>
      </w:divBdr>
    </w:div>
    <w:div w:id="1746606171">
      <w:bodyDiv w:val="1"/>
      <w:marLeft w:val="0"/>
      <w:marRight w:val="0"/>
      <w:marTop w:val="0"/>
      <w:marBottom w:val="0"/>
      <w:divBdr>
        <w:top w:val="none" w:sz="0" w:space="0" w:color="auto"/>
        <w:left w:val="none" w:sz="0" w:space="0" w:color="auto"/>
        <w:bottom w:val="none" w:sz="0" w:space="0" w:color="auto"/>
        <w:right w:val="none" w:sz="0" w:space="0" w:color="auto"/>
      </w:divBdr>
    </w:div>
    <w:div w:id="1841189765">
      <w:bodyDiv w:val="1"/>
      <w:marLeft w:val="0"/>
      <w:marRight w:val="0"/>
      <w:marTop w:val="0"/>
      <w:marBottom w:val="0"/>
      <w:divBdr>
        <w:top w:val="none" w:sz="0" w:space="0" w:color="auto"/>
        <w:left w:val="none" w:sz="0" w:space="0" w:color="auto"/>
        <w:bottom w:val="none" w:sz="0" w:space="0" w:color="auto"/>
        <w:right w:val="none" w:sz="0" w:space="0" w:color="auto"/>
      </w:divBdr>
    </w:div>
    <w:div w:id="207284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CE369C.41AE40A0" TargetMode="External"/><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Data%20aplikac&#237;\Microsoft\&#352;ablony\Alimoprojekt%20dopis.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9A627-98F2-40C9-832B-4DE7F5BD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Alimoprojekt dopis</Template>
  <TotalTime>1</TotalTime>
  <Pages>33</Pages>
  <Words>11172</Words>
  <Characters>65917</Characters>
  <Application>Microsoft Office Word</Application>
  <DocSecurity>0</DocSecurity>
  <Lines>549</Lines>
  <Paragraphs>153</Paragraphs>
  <ScaleCrop>false</ScaleCrop>
  <HeadingPairs>
    <vt:vector size="2" baseType="variant">
      <vt:variant>
        <vt:lpstr>Název</vt:lpstr>
      </vt:variant>
      <vt:variant>
        <vt:i4>1</vt:i4>
      </vt:variant>
    </vt:vector>
  </HeadingPairs>
  <TitlesOfParts>
    <vt:vector size="1" baseType="lpstr">
      <vt:lpstr>ALIMOPROJEKT  spol</vt:lpstr>
    </vt:vector>
  </TitlesOfParts>
  <Company>ALIMOPROJEKT spol. s r. o.</Company>
  <LinksUpToDate>false</LinksUpToDate>
  <CharactersWithSpaces>76936</CharactersWithSpaces>
  <SharedDoc>false</SharedDoc>
  <HLinks>
    <vt:vector size="6" baseType="variant">
      <vt:variant>
        <vt:i4>7077979</vt:i4>
      </vt:variant>
      <vt:variant>
        <vt:i4>260346</vt:i4>
      </vt:variant>
      <vt:variant>
        <vt:i4>1025</vt:i4>
      </vt:variant>
      <vt:variant>
        <vt:i4>1</vt:i4>
      </vt:variant>
      <vt:variant>
        <vt:lpwstr>cid:image001.png@01CE369C.41AE40A0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ALIMOPROJEKT  spol</dc:title>
  <dc:creator>Ing. René Horejš</dc:creator>
  <cp:lastModifiedBy>Lenka Vondrackova</cp:lastModifiedBy>
  <cp:revision>2</cp:revision>
  <cp:lastPrinted>2013-05-02T13:45:00Z</cp:lastPrinted>
  <dcterms:created xsi:type="dcterms:W3CDTF">2019-03-25T18:05:00Z</dcterms:created>
  <dcterms:modified xsi:type="dcterms:W3CDTF">2019-03-25T18:05:00Z</dcterms:modified>
</cp:coreProperties>
</file>